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40F98" w14:textId="4E67334D" w:rsidR="00570AD3" w:rsidRDefault="00570AD3" w:rsidP="00BA00C5">
      <w:pPr>
        <w:rPr>
          <w:rFonts w:ascii="Tahoma" w:hAnsi="Tahoma" w:cs="Tahoma"/>
          <w:sz w:val="28"/>
          <w:szCs w:val="28"/>
        </w:rPr>
      </w:pPr>
      <w:r>
        <w:rPr>
          <w:rFonts w:ascii="Times New Roman" w:eastAsia="Times New Roman" w:hAnsi="Times New Roman"/>
          <w:b/>
          <w:bCs/>
          <w:noProof/>
          <w:sz w:val="20"/>
          <w:szCs w:val="20"/>
          <w:lang w:eastAsia="es-EC" w:bidi="hi-IN"/>
        </w:rPr>
        <w:drawing>
          <wp:inline distT="0" distB="0" distL="0" distR="0" wp14:anchorId="6C9E84D5" wp14:editId="2E926983">
            <wp:extent cx="5372100" cy="1295400"/>
            <wp:effectExtent l="0" t="0" r="0" b="0"/>
            <wp:docPr id="303020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1295400"/>
                    </a:xfrm>
                    <a:prstGeom prst="rect">
                      <a:avLst/>
                    </a:prstGeom>
                    <a:noFill/>
                    <a:ln>
                      <a:noFill/>
                    </a:ln>
                  </pic:spPr>
                </pic:pic>
              </a:graphicData>
            </a:graphic>
          </wp:inline>
        </w:drawing>
      </w:r>
    </w:p>
    <w:p w14:paraId="5CA1D3AB" w14:textId="77777777" w:rsidR="00570AD3" w:rsidRDefault="00570AD3" w:rsidP="00570AD3">
      <w:pPr>
        <w:pBdr>
          <w:top w:val="single" w:sz="4" w:space="1" w:color="auto"/>
        </w:pBdr>
        <w:rPr>
          <w:rFonts w:ascii="Tahoma" w:hAnsi="Tahoma" w:cs="Tahoma"/>
          <w:sz w:val="28"/>
          <w:szCs w:val="28"/>
        </w:rPr>
      </w:pPr>
    </w:p>
    <w:p w14:paraId="70A80DDC" w14:textId="77777777" w:rsidR="00570AD3" w:rsidRPr="00570AD3" w:rsidRDefault="00570AD3" w:rsidP="00BA00C5">
      <w:pPr>
        <w:rPr>
          <w:rFonts w:ascii="Tahoma" w:hAnsi="Tahoma" w:cs="Tahoma"/>
          <w:b/>
          <w:bCs/>
          <w:color w:val="1F3864" w:themeColor="accent1" w:themeShade="80"/>
          <w:sz w:val="32"/>
          <w:szCs w:val="32"/>
        </w:rPr>
      </w:pPr>
      <w:r w:rsidRPr="00570AD3">
        <w:rPr>
          <w:rFonts w:ascii="Tahoma" w:hAnsi="Tahoma" w:cs="Tahoma"/>
          <w:b/>
          <w:bCs/>
          <w:color w:val="1F3864" w:themeColor="accent1" w:themeShade="80"/>
          <w:sz w:val="32"/>
          <w:szCs w:val="32"/>
        </w:rPr>
        <w:t>INFORME NARRATIVO</w:t>
      </w:r>
    </w:p>
    <w:p w14:paraId="54FD89E9" w14:textId="2E05589A" w:rsidR="00BA00C5" w:rsidRPr="00570AD3" w:rsidRDefault="00BA00C5" w:rsidP="00BA00C5">
      <w:pPr>
        <w:rPr>
          <w:rFonts w:ascii="Tahoma" w:hAnsi="Tahoma" w:cs="Tahoma"/>
          <w:b/>
          <w:bCs/>
          <w:color w:val="1F3864" w:themeColor="accent1" w:themeShade="80"/>
          <w:sz w:val="32"/>
          <w:szCs w:val="32"/>
        </w:rPr>
      </w:pPr>
      <w:r w:rsidRPr="00570AD3">
        <w:rPr>
          <w:rFonts w:ascii="Tahoma" w:hAnsi="Tahoma" w:cs="Tahoma"/>
          <w:b/>
          <w:bCs/>
          <w:color w:val="1F3864" w:themeColor="accent1" w:themeShade="80"/>
          <w:sz w:val="32"/>
          <w:szCs w:val="32"/>
        </w:rPr>
        <w:t>RENDICION DE CUENTAS DE DIARIO CR</w:t>
      </w:r>
      <w:r w:rsidR="00570AD3">
        <w:rPr>
          <w:rFonts w:ascii="Tahoma" w:hAnsi="Tahoma" w:cs="Tahoma"/>
          <w:b/>
          <w:bCs/>
          <w:color w:val="1F3864" w:themeColor="accent1" w:themeShade="80"/>
          <w:sz w:val="32"/>
          <w:szCs w:val="32"/>
        </w:rPr>
        <w:t>Ó</w:t>
      </w:r>
      <w:r w:rsidRPr="00570AD3">
        <w:rPr>
          <w:rFonts w:ascii="Tahoma" w:hAnsi="Tahoma" w:cs="Tahoma"/>
          <w:b/>
          <w:bCs/>
          <w:color w:val="1F3864" w:themeColor="accent1" w:themeShade="80"/>
          <w:sz w:val="32"/>
          <w:szCs w:val="32"/>
        </w:rPr>
        <w:t>NICA 202</w:t>
      </w:r>
      <w:r w:rsidR="00570AD3" w:rsidRPr="00570AD3">
        <w:rPr>
          <w:rFonts w:ascii="Tahoma" w:hAnsi="Tahoma" w:cs="Tahoma"/>
          <w:b/>
          <w:bCs/>
          <w:color w:val="1F3864" w:themeColor="accent1" w:themeShade="80"/>
          <w:sz w:val="32"/>
          <w:szCs w:val="32"/>
        </w:rPr>
        <w:t>6</w:t>
      </w:r>
    </w:p>
    <w:p w14:paraId="1DA09DDE" w14:textId="77777777" w:rsidR="00BA00C5" w:rsidRPr="00BA00C5" w:rsidRDefault="00BA00C5" w:rsidP="00BA00C5">
      <w:pPr>
        <w:rPr>
          <w:rFonts w:ascii="Tahoma" w:hAnsi="Tahoma" w:cs="Tahoma"/>
          <w:sz w:val="28"/>
          <w:szCs w:val="28"/>
        </w:rPr>
      </w:pPr>
    </w:p>
    <w:p w14:paraId="33071F0A" w14:textId="60B3E29F" w:rsidR="008B72CA" w:rsidRDefault="00A96F8C" w:rsidP="00BA00C5">
      <w:pPr>
        <w:rPr>
          <w:rFonts w:ascii="Tahoma" w:hAnsi="Tahoma" w:cs="Tahoma"/>
          <w:sz w:val="28"/>
          <w:szCs w:val="28"/>
        </w:rPr>
      </w:pPr>
      <w:r>
        <w:rPr>
          <w:rFonts w:ascii="Tahoma" w:hAnsi="Tahoma" w:cs="Tahoma"/>
          <w:sz w:val="28"/>
          <w:szCs w:val="28"/>
        </w:rPr>
        <w:t>Fortalecer la transparencia y garantizar el ejercicio de la participación ciudadana,</w:t>
      </w:r>
      <w:r w:rsidR="008B72CA">
        <w:rPr>
          <w:rFonts w:ascii="Tahoma" w:hAnsi="Tahoma" w:cs="Tahoma"/>
          <w:sz w:val="28"/>
          <w:szCs w:val="28"/>
        </w:rPr>
        <w:t xml:space="preserve"> elemento central del sistema democrático, son la guía motivo del presente informe</w:t>
      </w:r>
      <w:r>
        <w:rPr>
          <w:rFonts w:ascii="Tahoma" w:hAnsi="Tahoma" w:cs="Tahoma"/>
          <w:sz w:val="28"/>
          <w:szCs w:val="28"/>
        </w:rPr>
        <w:t>.</w:t>
      </w:r>
    </w:p>
    <w:p w14:paraId="01200100" w14:textId="77777777" w:rsidR="008B72CA" w:rsidRDefault="008B72CA" w:rsidP="00BA00C5">
      <w:pPr>
        <w:rPr>
          <w:rFonts w:ascii="Tahoma" w:hAnsi="Tahoma" w:cs="Tahoma"/>
          <w:sz w:val="28"/>
          <w:szCs w:val="28"/>
        </w:rPr>
      </w:pPr>
    </w:p>
    <w:p w14:paraId="35D5088B" w14:textId="277C2928" w:rsidR="00BA00C5" w:rsidRPr="00BA00C5" w:rsidRDefault="008B72CA" w:rsidP="00BA00C5">
      <w:pPr>
        <w:rPr>
          <w:rFonts w:ascii="Tahoma" w:hAnsi="Tahoma" w:cs="Tahoma"/>
          <w:sz w:val="28"/>
          <w:szCs w:val="28"/>
        </w:rPr>
      </w:pPr>
      <w:r>
        <w:rPr>
          <w:rFonts w:ascii="Tahoma" w:hAnsi="Tahoma" w:cs="Tahoma"/>
          <w:sz w:val="28"/>
          <w:szCs w:val="28"/>
        </w:rPr>
        <w:t>Un proceso sistemático, interactivo de</w:t>
      </w:r>
      <w:r w:rsidR="00BA00C5" w:rsidRPr="00BA00C5">
        <w:rPr>
          <w:rFonts w:ascii="Tahoma" w:hAnsi="Tahoma" w:cs="Tahoma"/>
          <w:sz w:val="28"/>
          <w:szCs w:val="28"/>
        </w:rPr>
        <w:t xml:space="preserve"> rendición de cuentas </w:t>
      </w:r>
      <w:r>
        <w:rPr>
          <w:rFonts w:ascii="Tahoma" w:hAnsi="Tahoma" w:cs="Tahoma"/>
          <w:sz w:val="28"/>
          <w:szCs w:val="28"/>
        </w:rPr>
        <w:t>permite,</w:t>
      </w:r>
      <w:r w:rsidR="00BA00C5" w:rsidRPr="00BA00C5">
        <w:rPr>
          <w:rFonts w:ascii="Tahoma" w:hAnsi="Tahoma" w:cs="Tahoma"/>
          <w:sz w:val="28"/>
          <w:szCs w:val="28"/>
        </w:rPr>
        <w:t xml:space="preserve"> a más de las autoridades e instituciones </w:t>
      </w:r>
      <w:r>
        <w:rPr>
          <w:rFonts w:ascii="Tahoma" w:hAnsi="Tahoma" w:cs="Tahoma"/>
          <w:sz w:val="28"/>
          <w:szCs w:val="28"/>
        </w:rPr>
        <w:t>del estado</w:t>
      </w:r>
      <w:r w:rsidR="00BA00C5" w:rsidRPr="00BA00C5">
        <w:rPr>
          <w:rFonts w:ascii="Tahoma" w:hAnsi="Tahoma" w:cs="Tahoma"/>
          <w:sz w:val="28"/>
          <w:szCs w:val="28"/>
        </w:rPr>
        <w:t xml:space="preserve">, </w:t>
      </w:r>
      <w:r>
        <w:rPr>
          <w:rFonts w:ascii="Tahoma" w:hAnsi="Tahoma" w:cs="Tahoma"/>
          <w:sz w:val="28"/>
          <w:szCs w:val="28"/>
        </w:rPr>
        <w:t>a</w:t>
      </w:r>
      <w:r w:rsidR="00BA00C5" w:rsidRPr="00BA00C5">
        <w:rPr>
          <w:rFonts w:ascii="Tahoma" w:hAnsi="Tahoma" w:cs="Tahoma"/>
          <w:sz w:val="28"/>
          <w:szCs w:val="28"/>
        </w:rPr>
        <w:t xml:space="preserve">l sector privado que desarrolle actividades de interés público como los medios </w:t>
      </w:r>
      <w:r w:rsidR="00A96F8C" w:rsidRPr="00BA00C5">
        <w:rPr>
          <w:rFonts w:ascii="Tahoma" w:hAnsi="Tahoma" w:cs="Tahoma"/>
          <w:sz w:val="28"/>
          <w:szCs w:val="28"/>
        </w:rPr>
        <w:t>de comunicación</w:t>
      </w:r>
      <w:r w:rsidR="00A96F8C">
        <w:rPr>
          <w:rFonts w:ascii="Tahoma" w:hAnsi="Tahoma" w:cs="Tahoma"/>
          <w:sz w:val="28"/>
          <w:szCs w:val="28"/>
        </w:rPr>
        <w:t>,</w:t>
      </w:r>
      <w:r w:rsidR="00BA00C5" w:rsidRPr="00BA00C5">
        <w:rPr>
          <w:rFonts w:ascii="Tahoma" w:hAnsi="Tahoma" w:cs="Tahoma"/>
          <w:sz w:val="28"/>
          <w:szCs w:val="28"/>
        </w:rPr>
        <w:t xml:space="preserve"> </w:t>
      </w:r>
      <w:r>
        <w:rPr>
          <w:rFonts w:ascii="Tahoma" w:hAnsi="Tahoma" w:cs="Tahoma"/>
          <w:sz w:val="28"/>
          <w:szCs w:val="28"/>
        </w:rPr>
        <w:t>una</w:t>
      </w:r>
      <w:r w:rsidR="00BA00C5" w:rsidRPr="00BA00C5">
        <w:rPr>
          <w:rFonts w:ascii="Tahoma" w:hAnsi="Tahoma" w:cs="Tahoma"/>
          <w:sz w:val="28"/>
          <w:szCs w:val="28"/>
        </w:rPr>
        <w:t xml:space="preserve"> evaluación ciudadana respecto del cumplimiento de la </w:t>
      </w:r>
      <w:r>
        <w:rPr>
          <w:rFonts w:ascii="Tahoma" w:hAnsi="Tahoma" w:cs="Tahoma"/>
          <w:sz w:val="28"/>
          <w:szCs w:val="28"/>
        </w:rPr>
        <w:t xml:space="preserve">verdadera </w:t>
      </w:r>
      <w:r w:rsidR="00BA00C5" w:rsidRPr="00BA00C5">
        <w:rPr>
          <w:rFonts w:ascii="Tahoma" w:hAnsi="Tahoma" w:cs="Tahoma"/>
          <w:sz w:val="28"/>
          <w:szCs w:val="28"/>
        </w:rPr>
        <w:t xml:space="preserve">gestión y administración </w:t>
      </w:r>
      <w:r>
        <w:rPr>
          <w:rFonts w:ascii="Tahoma" w:hAnsi="Tahoma" w:cs="Tahoma"/>
          <w:sz w:val="28"/>
          <w:szCs w:val="28"/>
        </w:rPr>
        <w:t>de la información pública</w:t>
      </w:r>
      <w:r w:rsidR="00BA00C5" w:rsidRPr="00BA00C5">
        <w:rPr>
          <w:rFonts w:ascii="Tahoma" w:hAnsi="Tahoma" w:cs="Tahoma"/>
          <w:sz w:val="28"/>
          <w:szCs w:val="28"/>
        </w:rPr>
        <w:t>.</w:t>
      </w:r>
    </w:p>
    <w:p w14:paraId="48B58D7E" w14:textId="3FD79BB3" w:rsidR="00BA00C5" w:rsidRDefault="008B72CA" w:rsidP="00BA00C5">
      <w:pPr>
        <w:rPr>
          <w:rFonts w:ascii="Tahoma" w:hAnsi="Tahoma" w:cs="Tahoma"/>
          <w:sz w:val="28"/>
          <w:szCs w:val="28"/>
        </w:rPr>
      </w:pPr>
      <w:r>
        <w:rPr>
          <w:rFonts w:ascii="Tahoma" w:hAnsi="Tahoma" w:cs="Tahoma"/>
          <w:sz w:val="28"/>
          <w:szCs w:val="28"/>
        </w:rPr>
        <w:t>Estos espacios generan diálogos internamente en las organizaciones como externamente con la comunidad, con el fin de realizar observaciones que aportan a la mejora, conocer los resultados alcanzados, retroalimentación del escrutinio</w:t>
      </w:r>
      <w:r w:rsidR="00C43FA3">
        <w:rPr>
          <w:rFonts w:ascii="Tahoma" w:hAnsi="Tahoma" w:cs="Tahoma"/>
          <w:sz w:val="28"/>
          <w:szCs w:val="28"/>
        </w:rPr>
        <w:t xml:space="preserve"> </w:t>
      </w:r>
      <w:r>
        <w:rPr>
          <w:rFonts w:ascii="Tahoma" w:hAnsi="Tahoma" w:cs="Tahoma"/>
          <w:sz w:val="28"/>
          <w:szCs w:val="28"/>
        </w:rPr>
        <w:t>p</w:t>
      </w:r>
      <w:r w:rsidR="00C43FA3">
        <w:rPr>
          <w:rFonts w:ascii="Tahoma" w:hAnsi="Tahoma" w:cs="Tahoma"/>
          <w:sz w:val="28"/>
          <w:szCs w:val="28"/>
        </w:rPr>
        <w:t>ú</w:t>
      </w:r>
      <w:r>
        <w:rPr>
          <w:rFonts w:ascii="Tahoma" w:hAnsi="Tahoma" w:cs="Tahoma"/>
          <w:sz w:val="28"/>
          <w:szCs w:val="28"/>
        </w:rPr>
        <w:t xml:space="preserve">blico. </w:t>
      </w:r>
    </w:p>
    <w:p w14:paraId="4BDAA7B8" w14:textId="77777777" w:rsidR="00C43FA3" w:rsidRPr="00BA00C5" w:rsidRDefault="00C43FA3" w:rsidP="00BA00C5">
      <w:pPr>
        <w:rPr>
          <w:rFonts w:ascii="Tahoma" w:hAnsi="Tahoma" w:cs="Tahoma"/>
          <w:sz w:val="28"/>
          <w:szCs w:val="28"/>
        </w:rPr>
      </w:pPr>
    </w:p>
    <w:p w14:paraId="73402B8A" w14:textId="7FD34816" w:rsidR="00C43FA3" w:rsidRPr="00C43FA3" w:rsidRDefault="00BA00C5" w:rsidP="00C43FA3">
      <w:pPr>
        <w:pStyle w:val="Prrafodelista"/>
        <w:numPr>
          <w:ilvl w:val="0"/>
          <w:numId w:val="1"/>
        </w:numPr>
        <w:rPr>
          <w:rFonts w:ascii="Tahoma" w:hAnsi="Tahoma" w:cs="Tahoma"/>
          <w:b/>
          <w:bCs/>
          <w:color w:val="1F3864" w:themeColor="accent1" w:themeShade="80"/>
          <w:sz w:val="28"/>
          <w:szCs w:val="28"/>
        </w:rPr>
      </w:pPr>
      <w:r w:rsidRPr="00C43FA3">
        <w:rPr>
          <w:rFonts w:ascii="Tahoma" w:hAnsi="Tahoma" w:cs="Tahoma"/>
          <w:b/>
          <w:bCs/>
          <w:color w:val="1F3864" w:themeColor="accent1" w:themeShade="80"/>
          <w:sz w:val="28"/>
          <w:szCs w:val="28"/>
        </w:rPr>
        <w:t xml:space="preserve">BREVE RESEÑA </w:t>
      </w:r>
      <w:r w:rsidR="00C43FA3" w:rsidRPr="00C43FA3">
        <w:rPr>
          <w:rFonts w:ascii="Tahoma" w:hAnsi="Tahoma" w:cs="Tahoma"/>
          <w:b/>
          <w:bCs/>
          <w:color w:val="1F3864" w:themeColor="accent1" w:themeShade="80"/>
          <w:sz w:val="28"/>
          <w:szCs w:val="28"/>
        </w:rPr>
        <w:t>DEL ORIGEN DEL DIARIO DE LOS LOJANOS, CRÓNICA</w:t>
      </w:r>
      <w:r w:rsidRPr="00C43FA3">
        <w:rPr>
          <w:rFonts w:ascii="Tahoma" w:hAnsi="Tahoma" w:cs="Tahoma"/>
          <w:b/>
          <w:bCs/>
          <w:color w:val="1F3864" w:themeColor="accent1" w:themeShade="80"/>
          <w:sz w:val="28"/>
          <w:szCs w:val="28"/>
        </w:rPr>
        <w:t>:</w:t>
      </w:r>
    </w:p>
    <w:p w14:paraId="590AA3B0" w14:textId="2E734EEB" w:rsidR="00C43FA3" w:rsidRDefault="00BA00C5" w:rsidP="00C43FA3">
      <w:pPr>
        <w:pStyle w:val="Prrafodelista"/>
        <w:rPr>
          <w:rFonts w:ascii="Tahoma" w:hAnsi="Tahoma" w:cs="Tahoma"/>
          <w:sz w:val="28"/>
          <w:szCs w:val="28"/>
        </w:rPr>
      </w:pPr>
      <w:r w:rsidRPr="00C43FA3">
        <w:rPr>
          <w:rFonts w:ascii="Tahoma" w:hAnsi="Tahoma" w:cs="Tahoma"/>
          <w:sz w:val="28"/>
          <w:szCs w:val="28"/>
        </w:rPr>
        <w:t xml:space="preserve">Crónica es un medio de comunicación impreso, editado e impreso por </w:t>
      </w:r>
      <w:r w:rsidRPr="00D2320E">
        <w:rPr>
          <w:rFonts w:ascii="Tahoma" w:hAnsi="Tahoma" w:cs="Tahoma"/>
          <w:b/>
          <w:bCs/>
          <w:sz w:val="28"/>
          <w:szCs w:val="28"/>
        </w:rPr>
        <w:t>Crónica de la tarde</w:t>
      </w:r>
      <w:r w:rsidRPr="00D2320E">
        <w:rPr>
          <w:rFonts w:ascii="Tahoma" w:hAnsi="Tahoma" w:cs="Tahoma"/>
          <w:b/>
          <w:bCs/>
          <w:sz w:val="28"/>
          <w:szCs w:val="28"/>
        </w:rPr>
        <w:tab/>
        <w:t xml:space="preserve">Cía.  Ltda. </w:t>
      </w:r>
      <w:r w:rsidR="00D2320E" w:rsidRPr="00D2320E">
        <w:rPr>
          <w:rFonts w:ascii="Tahoma" w:hAnsi="Tahoma" w:cs="Tahoma"/>
          <w:b/>
          <w:bCs/>
          <w:sz w:val="28"/>
          <w:szCs w:val="28"/>
        </w:rPr>
        <w:t xml:space="preserve">- </w:t>
      </w:r>
      <w:r w:rsidR="00C43FA3" w:rsidRPr="00D2320E">
        <w:rPr>
          <w:rFonts w:ascii="Tahoma" w:hAnsi="Tahoma" w:cs="Tahoma"/>
          <w:b/>
          <w:bCs/>
          <w:sz w:val="28"/>
          <w:szCs w:val="28"/>
        </w:rPr>
        <w:t>RUC 1190053209001</w:t>
      </w:r>
      <w:r w:rsidRPr="00D2320E">
        <w:rPr>
          <w:rFonts w:ascii="Tahoma" w:hAnsi="Tahoma" w:cs="Tahoma"/>
          <w:b/>
          <w:bCs/>
          <w:sz w:val="28"/>
          <w:szCs w:val="28"/>
        </w:rPr>
        <w:t xml:space="preserve"> </w:t>
      </w:r>
      <w:r w:rsidRPr="00C43FA3">
        <w:rPr>
          <w:rFonts w:ascii="Tahoma" w:hAnsi="Tahoma" w:cs="Tahoma"/>
          <w:sz w:val="28"/>
          <w:szCs w:val="28"/>
        </w:rPr>
        <w:t xml:space="preserve">y comercializado bajo el nombre </w:t>
      </w:r>
      <w:r w:rsidRPr="00D2320E">
        <w:rPr>
          <w:rFonts w:ascii="Tahoma" w:hAnsi="Tahoma" w:cs="Tahoma"/>
          <w:b/>
          <w:bCs/>
          <w:sz w:val="28"/>
          <w:szCs w:val="28"/>
        </w:rPr>
        <w:t>CRÓNICA.</w:t>
      </w:r>
      <w:r w:rsidR="00C43FA3">
        <w:rPr>
          <w:rFonts w:ascii="Tahoma" w:hAnsi="Tahoma" w:cs="Tahoma"/>
          <w:sz w:val="28"/>
          <w:szCs w:val="28"/>
        </w:rPr>
        <w:t xml:space="preserve"> Con el slogan </w:t>
      </w:r>
      <w:r w:rsidR="00C43FA3" w:rsidRPr="00D2320E">
        <w:rPr>
          <w:rFonts w:ascii="Tahoma" w:hAnsi="Tahoma" w:cs="Tahoma"/>
          <w:i/>
          <w:iCs/>
          <w:sz w:val="28"/>
          <w:szCs w:val="28"/>
        </w:rPr>
        <w:t>Las Noticias al día</w:t>
      </w:r>
      <w:r w:rsidR="00C43FA3">
        <w:rPr>
          <w:rFonts w:ascii="Tahoma" w:hAnsi="Tahoma" w:cs="Tahoma"/>
          <w:sz w:val="28"/>
          <w:szCs w:val="28"/>
        </w:rPr>
        <w:t xml:space="preserve">. </w:t>
      </w:r>
    </w:p>
    <w:p w14:paraId="6523D3AA" w14:textId="18A74CB0" w:rsidR="00C43FA3" w:rsidRDefault="00BA00C5" w:rsidP="00C43FA3">
      <w:pPr>
        <w:pStyle w:val="Prrafodelista"/>
        <w:rPr>
          <w:rFonts w:ascii="Tahoma" w:hAnsi="Tahoma" w:cs="Tahoma"/>
          <w:sz w:val="28"/>
          <w:szCs w:val="28"/>
        </w:rPr>
      </w:pPr>
      <w:r w:rsidRPr="00C43FA3">
        <w:rPr>
          <w:rFonts w:ascii="Tahoma" w:hAnsi="Tahoma" w:cs="Tahoma"/>
          <w:sz w:val="28"/>
          <w:szCs w:val="28"/>
        </w:rPr>
        <w:t xml:space="preserve">Inicia las actividades en el año 1979 como diario vespertino. Desde </w:t>
      </w:r>
      <w:proofErr w:type="gramStart"/>
      <w:r w:rsidRPr="00C43FA3">
        <w:rPr>
          <w:rFonts w:ascii="Tahoma" w:hAnsi="Tahoma" w:cs="Tahoma"/>
          <w:sz w:val="28"/>
          <w:szCs w:val="28"/>
        </w:rPr>
        <w:t>Enero</w:t>
      </w:r>
      <w:proofErr w:type="gramEnd"/>
      <w:r w:rsidRPr="00C43FA3">
        <w:rPr>
          <w:rFonts w:ascii="Tahoma" w:hAnsi="Tahoma" w:cs="Tahoma"/>
          <w:sz w:val="28"/>
          <w:szCs w:val="28"/>
        </w:rPr>
        <w:t xml:space="preserve"> 2014 circula como diario matutino. A partir del 2020 nos adaptamos a </w:t>
      </w:r>
      <w:proofErr w:type="gramStart"/>
      <w:r w:rsidRPr="00C43FA3">
        <w:rPr>
          <w:rFonts w:ascii="Tahoma" w:hAnsi="Tahoma" w:cs="Tahoma"/>
          <w:sz w:val="28"/>
          <w:szCs w:val="28"/>
        </w:rPr>
        <w:t>la nueva</w:t>
      </w:r>
      <w:r w:rsidR="00C43FA3">
        <w:rPr>
          <w:rFonts w:ascii="Tahoma" w:hAnsi="Tahoma" w:cs="Tahoma"/>
          <w:sz w:val="28"/>
          <w:szCs w:val="28"/>
        </w:rPr>
        <w:t>s exigencias</w:t>
      </w:r>
      <w:proofErr w:type="gramEnd"/>
      <w:r w:rsidR="00C43FA3">
        <w:rPr>
          <w:rFonts w:ascii="Tahoma" w:hAnsi="Tahoma" w:cs="Tahoma"/>
          <w:sz w:val="28"/>
          <w:szCs w:val="28"/>
        </w:rPr>
        <w:t xml:space="preserve"> del lector, con el </w:t>
      </w:r>
      <w:r w:rsidR="00C43FA3">
        <w:rPr>
          <w:rFonts w:ascii="Tahoma" w:hAnsi="Tahoma" w:cs="Tahoma"/>
          <w:sz w:val="28"/>
          <w:szCs w:val="28"/>
        </w:rPr>
        <w:lastRenderedPageBreak/>
        <w:t xml:space="preserve">formato digital inserto en </w:t>
      </w:r>
      <w:r w:rsidRPr="00C43FA3">
        <w:rPr>
          <w:rFonts w:ascii="Tahoma" w:hAnsi="Tahoma" w:cs="Tahoma"/>
          <w:sz w:val="28"/>
          <w:szCs w:val="28"/>
        </w:rPr>
        <w:t xml:space="preserve">  </w:t>
      </w:r>
      <w:proofErr w:type="gramStart"/>
      <w:r w:rsidRPr="00C43FA3">
        <w:rPr>
          <w:rFonts w:ascii="Tahoma" w:hAnsi="Tahoma" w:cs="Tahoma"/>
          <w:sz w:val="28"/>
          <w:szCs w:val="28"/>
        </w:rPr>
        <w:t xml:space="preserve">www.cronica.com.ec  </w:t>
      </w:r>
      <w:r w:rsidR="00C43FA3">
        <w:rPr>
          <w:rFonts w:ascii="Tahoma" w:hAnsi="Tahoma" w:cs="Tahoma"/>
          <w:sz w:val="28"/>
          <w:szCs w:val="28"/>
        </w:rPr>
        <w:t>y</w:t>
      </w:r>
      <w:proofErr w:type="gramEnd"/>
      <w:r w:rsidR="00C43FA3">
        <w:rPr>
          <w:rFonts w:ascii="Tahoma" w:hAnsi="Tahoma" w:cs="Tahoma"/>
          <w:sz w:val="28"/>
          <w:szCs w:val="28"/>
        </w:rPr>
        <w:t xml:space="preserve"> las diferentes redes sociales, </w:t>
      </w:r>
      <w:proofErr w:type="gramStart"/>
      <w:r w:rsidR="00C43FA3">
        <w:rPr>
          <w:rFonts w:ascii="Tahoma" w:hAnsi="Tahoma" w:cs="Tahoma"/>
          <w:sz w:val="28"/>
          <w:szCs w:val="28"/>
        </w:rPr>
        <w:t>X</w:t>
      </w:r>
      <w:r w:rsidRPr="00C43FA3">
        <w:rPr>
          <w:rFonts w:ascii="Tahoma" w:hAnsi="Tahoma" w:cs="Tahoma"/>
          <w:sz w:val="28"/>
          <w:szCs w:val="28"/>
        </w:rPr>
        <w:t xml:space="preserve">  Facebook</w:t>
      </w:r>
      <w:proofErr w:type="gramEnd"/>
      <w:r w:rsidR="00C43FA3">
        <w:rPr>
          <w:rFonts w:ascii="Tahoma" w:hAnsi="Tahoma" w:cs="Tahoma"/>
          <w:sz w:val="28"/>
          <w:szCs w:val="28"/>
        </w:rPr>
        <w:t xml:space="preserve">  Instagram y </w:t>
      </w:r>
      <w:proofErr w:type="spellStart"/>
      <w:r w:rsidR="00C43FA3">
        <w:rPr>
          <w:rFonts w:ascii="Tahoma" w:hAnsi="Tahoma" w:cs="Tahoma"/>
          <w:sz w:val="28"/>
          <w:szCs w:val="28"/>
        </w:rPr>
        <w:t>Tik</w:t>
      </w:r>
      <w:proofErr w:type="spellEnd"/>
      <w:r w:rsidR="00C43FA3">
        <w:rPr>
          <w:rFonts w:ascii="Tahoma" w:hAnsi="Tahoma" w:cs="Tahoma"/>
          <w:sz w:val="28"/>
          <w:szCs w:val="28"/>
        </w:rPr>
        <w:t xml:space="preserve"> </w:t>
      </w:r>
      <w:proofErr w:type="spellStart"/>
      <w:r w:rsidR="00C43FA3">
        <w:rPr>
          <w:rFonts w:ascii="Tahoma" w:hAnsi="Tahoma" w:cs="Tahoma"/>
          <w:sz w:val="28"/>
          <w:szCs w:val="28"/>
        </w:rPr>
        <w:t>Tok</w:t>
      </w:r>
      <w:proofErr w:type="spellEnd"/>
      <w:r w:rsidRPr="00C43FA3">
        <w:rPr>
          <w:rFonts w:ascii="Tahoma" w:hAnsi="Tahoma" w:cs="Tahoma"/>
          <w:sz w:val="28"/>
          <w:szCs w:val="28"/>
        </w:rPr>
        <w:t xml:space="preserve">:  </w:t>
      </w:r>
      <w:proofErr w:type="spellStart"/>
      <w:r w:rsidRPr="00C43FA3">
        <w:rPr>
          <w:rFonts w:ascii="Tahoma" w:hAnsi="Tahoma" w:cs="Tahoma"/>
          <w:sz w:val="28"/>
          <w:szCs w:val="28"/>
        </w:rPr>
        <w:t>DiarioCronica</w:t>
      </w:r>
      <w:proofErr w:type="spellEnd"/>
      <w:r w:rsidR="00C43FA3">
        <w:rPr>
          <w:rFonts w:ascii="Tahoma" w:hAnsi="Tahoma" w:cs="Tahoma"/>
          <w:sz w:val="28"/>
          <w:szCs w:val="28"/>
        </w:rPr>
        <w:t xml:space="preserve"> </w:t>
      </w:r>
    </w:p>
    <w:p w14:paraId="001A454E" w14:textId="6535C212" w:rsidR="00BA00C5" w:rsidRDefault="00C43FA3" w:rsidP="00C43FA3">
      <w:pPr>
        <w:pStyle w:val="Prrafodelista"/>
        <w:rPr>
          <w:rFonts w:ascii="Tahoma" w:hAnsi="Tahoma" w:cs="Tahoma"/>
          <w:sz w:val="28"/>
          <w:szCs w:val="28"/>
        </w:rPr>
      </w:pPr>
      <w:r>
        <w:rPr>
          <w:rFonts w:ascii="Tahoma" w:hAnsi="Tahoma" w:cs="Tahoma"/>
          <w:sz w:val="28"/>
          <w:szCs w:val="28"/>
        </w:rPr>
        <w:t>C</w:t>
      </w:r>
      <w:r w:rsidR="00BA00C5" w:rsidRPr="00BA00C5">
        <w:rPr>
          <w:rFonts w:ascii="Tahoma" w:hAnsi="Tahoma" w:cs="Tahoma"/>
          <w:sz w:val="28"/>
          <w:szCs w:val="28"/>
        </w:rPr>
        <w:t>irculamos en nuestros dos formatos impreso</w:t>
      </w:r>
      <w:r>
        <w:rPr>
          <w:rFonts w:ascii="Tahoma" w:hAnsi="Tahoma" w:cs="Tahoma"/>
          <w:sz w:val="28"/>
          <w:szCs w:val="28"/>
        </w:rPr>
        <w:t xml:space="preserve"> todas las mañanas</w:t>
      </w:r>
      <w:r w:rsidR="00BA00C5" w:rsidRPr="00BA00C5">
        <w:rPr>
          <w:rFonts w:ascii="Tahoma" w:hAnsi="Tahoma" w:cs="Tahoma"/>
          <w:sz w:val="28"/>
          <w:szCs w:val="28"/>
        </w:rPr>
        <w:t xml:space="preserve"> y digital PDF</w:t>
      </w:r>
      <w:r>
        <w:rPr>
          <w:rFonts w:ascii="Tahoma" w:hAnsi="Tahoma" w:cs="Tahoma"/>
          <w:sz w:val="28"/>
          <w:szCs w:val="28"/>
        </w:rPr>
        <w:t xml:space="preserve"> con acceso gratuito</w:t>
      </w:r>
      <w:r w:rsidR="00BA00C5" w:rsidRPr="00BA00C5">
        <w:rPr>
          <w:rFonts w:ascii="Tahoma" w:hAnsi="Tahoma" w:cs="Tahoma"/>
          <w:sz w:val="28"/>
          <w:szCs w:val="28"/>
        </w:rPr>
        <w:t>.</w:t>
      </w:r>
    </w:p>
    <w:p w14:paraId="7E10D0BF" w14:textId="7EC5BD33" w:rsidR="000870AF" w:rsidRDefault="000870AF" w:rsidP="00C43FA3">
      <w:pPr>
        <w:pStyle w:val="Prrafodelista"/>
        <w:rPr>
          <w:rFonts w:ascii="Tahoma" w:hAnsi="Tahoma" w:cs="Tahoma"/>
          <w:sz w:val="28"/>
          <w:szCs w:val="28"/>
        </w:rPr>
      </w:pPr>
      <w:r>
        <w:rPr>
          <w:rFonts w:ascii="Tahoma" w:hAnsi="Tahoma" w:cs="Tahoma"/>
          <w:noProof/>
          <w:sz w:val="28"/>
          <w:szCs w:val="28"/>
        </w:rPr>
        <w:drawing>
          <wp:inline distT="0" distB="0" distL="0" distR="0" wp14:anchorId="29310204" wp14:editId="58272CFE">
            <wp:extent cx="1962150" cy="2821969"/>
            <wp:effectExtent l="0" t="0" r="0" b="0"/>
            <wp:docPr id="21227268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26827" name="Imagen 2122726827"/>
                    <pic:cNvPicPr/>
                  </pic:nvPicPr>
                  <pic:blipFill>
                    <a:blip r:embed="rId8">
                      <a:extLst>
                        <a:ext uri="{28A0092B-C50C-407E-A947-70E740481C1C}">
                          <a14:useLocalDpi xmlns:a14="http://schemas.microsoft.com/office/drawing/2010/main" val="0"/>
                        </a:ext>
                      </a:extLst>
                    </a:blip>
                    <a:stretch>
                      <a:fillRect/>
                    </a:stretch>
                  </pic:blipFill>
                  <pic:spPr>
                    <a:xfrm>
                      <a:off x="0" y="0"/>
                      <a:ext cx="1979969" cy="2847596"/>
                    </a:xfrm>
                    <a:prstGeom prst="rect">
                      <a:avLst/>
                    </a:prstGeom>
                  </pic:spPr>
                </pic:pic>
              </a:graphicData>
            </a:graphic>
          </wp:inline>
        </w:drawing>
      </w:r>
      <w:r w:rsidRPr="000870AF">
        <w:rPr>
          <w:rFonts w:ascii="Tahoma" w:hAnsi="Tahoma" w:cs="Tahoma"/>
          <w:noProof/>
          <w:sz w:val="28"/>
          <w:szCs w:val="28"/>
        </w:rPr>
        <w:t xml:space="preserve"> </w:t>
      </w:r>
      <w:r>
        <w:rPr>
          <w:rFonts w:ascii="Tahoma" w:hAnsi="Tahoma" w:cs="Tahoma"/>
          <w:noProof/>
          <w:sz w:val="28"/>
          <w:szCs w:val="28"/>
        </w:rPr>
        <w:drawing>
          <wp:inline distT="0" distB="0" distL="0" distR="0" wp14:anchorId="5BBA938F" wp14:editId="1FBBB2C4">
            <wp:extent cx="1924050" cy="2773405"/>
            <wp:effectExtent l="0" t="0" r="0" b="8255"/>
            <wp:docPr id="5053311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31192" name="Imagen 505331192"/>
                    <pic:cNvPicPr/>
                  </pic:nvPicPr>
                  <pic:blipFill>
                    <a:blip r:embed="rId9">
                      <a:extLst>
                        <a:ext uri="{28A0092B-C50C-407E-A947-70E740481C1C}">
                          <a14:useLocalDpi xmlns:a14="http://schemas.microsoft.com/office/drawing/2010/main" val="0"/>
                        </a:ext>
                      </a:extLst>
                    </a:blip>
                    <a:stretch>
                      <a:fillRect/>
                    </a:stretch>
                  </pic:blipFill>
                  <pic:spPr>
                    <a:xfrm>
                      <a:off x="0" y="0"/>
                      <a:ext cx="1941066" cy="2797932"/>
                    </a:xfrm>
                    <a:prstGeom prst="rect">
                      <a:avLst/>
                    </a:prstGeom>
                  </pic:spPr>
                </pic:pic>
              </a:graphicData>
            </a:graphic>
          </wp:inline>
        </w:drawing>
      </w:r>
    </w:p>
    <w:p w14:paraId="524A02A5" w14:textId="77777777" w:rsidR="000870AF" w:rsidRDefault="000870AF" w:rsidP="00C43FA3">
      <w:pPr>
        <w:pStyle w:val="Prrafodelista"/>
        <w:rPr>
          <w:rFonts w:ascii="Tahoma" w:hAnsi="Tahoma" w:cs="Tahoma"/>
          <w:sz w:val="28"/>
          <w:szCs w:val="28"/>
        </w:rPr>
      </w:pPr>
    </w:p>
    <w:p w14:paraId="31E40EB0" w14:textId="599D9EA9" w:rsidR="00AB05DE" w:rsidRDefault="00AB05DE" w:rsidP="00C43FA3">
      <w:pPr>
        <w:pStyle w:val="Prrafodelista"/>
        <w:rPr>
          <w:rFonts w:ascii="Tahoma" w:hAnsi="Tahoma" w:cs="Tahoma"/>
          <w:sz w:val="28"/>
          <w:szCs w:val="28"/>
        </w:rPr>
      </w:pPr>
      <w:r>
        <w:rPr>
          <w:rFonts w:ascii="Tahoma" w:hAnsi="Tahoma" w:cs="Tahoma"/>
          <w:sz w:val="28"/>
          <w:szCs w:val="28"/>
        </w:rPr>
        <w:t xml:space="preserve">Actualmente manejamos </w:t>
      </w:r>
      <w:r w:rsidRPr="002A2375">
        <w:rPr>
          <w:rFonts w:ascii="Tahoma" w:hAnsi="Tahoma" w:cs="Tahoma"/>
          <w:b/>
          <w:bCs/>
          <w:sz w:val="28"/>
          <w:szCs w:val="28"/>
        </w:rPr>
        <w:t>segmentos de entrevistas</w:t>
      </w:r>
      <w:r>
        <w:rPr>
          <w:rFonts w:ascii="Tahoma" w:hAnsi="Tahoma" w:cs="Tahoma"/>
          <w:sz w:val="28"/>
          <w:szCs w:val="28"/>
        </w:rPr>
        <w:t xml:space="preserve"> en vivo en YouTube, con apertura a todos los actores públicos que necesitan comunicar su </w:t>
      </w:r>
      <w:proofErr w:type="gramStart"/>
      <w:r>
        <w:rPr>
          <w:rFonts w:ascii="Tahoma" w:hAnsi="Tahoma" w:cs="Tahoma"/>
          <w:sz w:val="28"/>
          <w:szCs w:val="28"/>
        </w:rPr>
        <w:t>gestión</w:t>
      </w:r>
      <w:proofErr w:type="gramEnd"/>
      <w:r>
        <w:rPr>
          <w:rFonts w:ascii="Tahoma" w:hAnsi="Tahoma" w:cs="Tahoma"/>
          <w:sz w:val="28"/>
          <w:szCs w:val="28"/>
        </w:rPr>
        <w:t xml:space="preserve"> así como de libre acceso a los lojanos.</w:t>
      </w:r>
    </w:p>
    <w:p w14:paraId="0A29AEB4" w14:textId="77777777" w:rsidR="00AB05DE" w:rsidRDefault="00AB05DE" w:rsidP="00C43FA3">
      <w:pPr>
        <w:pStyle w:val="Prrafodelista"/>
        <w:rPr>
          <w:rFonts w:ascii="Tahoma" w:hAnsi="Tahoma" w:cs="Tahoma"/>
          <w:sz w:val="28"/>
          <w:szCs w:val="28"/>
        </w:rPr>
      </w:pPr>
    </w:p>
    <w:p w14:paraId="6E3BDCB3" w14:textId="44F7846C" w:rsidR="002A2375" w:rsidRDefault="002A2375" w:rsidP="00C43FA3">
      <w:pPr>
        <w:pStyle w:val="Prrafodelista"/>
        <w:rPr>
          <w:rFonts w:ascii="Tahoma" w:hAnsi="Tahoma" w:cs="Tahoma"/>
          <w:sz w:val="28"/>
          <w:szCs w:val="28"/>
        </w:rPr>
      </w:pPr>
      <w:r>
        <w:rPr>
          <w:rFonts w:ascii="Tahoma" w:hAnsi="Tahoma" w:cs="Tahoma"/>
          <w:noProof/>
          <w:sz w:val="28"/>
          <w:szCs w:val="28"/>
        </w:rPr>
        <w:drawing>
          <wp:inline distT="0" distB="0" distL="0" distR="0" wp14:anchorId="669FF282" wp14:editId="7AADF534">
            <wp:extent cx="4064209" cy="1873346"/>
            <wp:effectExtent l="0" t="0" r="0" b="0"/>
            <wp:docPr id="19323848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4869" name="Imagen 1932384869"/>
                    <pic:cNvPicPr/>
                  </pic:nvPicPr>
                  <pic:blipFill>
                    <a:blip r:embed="rId10">
                      <a:extLst>
                        <a:ext uri="{28A0092B-C50C-407E-A947-70E740481C1C}">
                          <a14:useLocalDpi xmlns:a14="http://schemas.microsoft.com/office/drawing/2010/main" val="0"/>
                        </a:ext>
                      </a:extLst>
                    </a:blip>
                    <a:stretch>
                      <a:fillRect/>
                    </a:stretch>
                  </pic:blipFill>
                  <pic:spPr>
                    <a:xfrm>
                      <a:off x="0" y="0"/>
                      <a:ext cx="4064209" cy="1873346"/>
                    </a:xfrm>
                    <a:prstGeom prst="rect">
                      <a:avLst/>
                    </a:prstGeom>
                  </pic:spPr>
                </pic:pic>
              </a:graphicData>
            </a:graphic>
          </wp:inline>
        </w:drawing>
      </w:r>
    </w:p>
    <w:p w14:paraId="0819BF39" w14:textId="77777777" w:rsidR="000870AF" w:rsidRDefault="000870AF" w:rsidP="00C43FA3">
      <w:pPr>
        <w:pStyle w:val="Prrafodelista"/>
        <w:rPr>
          <w:rFonts w:ascii="Tahoma" w:hAnsi="Tahoma" w:cs="Tahoma"/>
          <w:sz w:val="28"/>
          <w:szCs w:val="28"/>
        </w:rPr>
      </w:pPr>
    </w:p>
    <w:p w14:paraId="0219C88D" w14:textId="77777777" w:rsidR="000870AF" w:rsidRDefault="000870AF" w:rsidP="000870AF">
      <w:pPr>
        <w:pStyle w:val="Prrafodelista"/>
        <w:rPr>
          <w:rFonts w:ascii="Tahoma" w:hAnsi="Tahoma" w:cs="Tahoma"/>
          <w:sz w:val="28"/>
          <w:szCs w:val="28"/>
        </w:rPr>
      </w:pPr>
      <w:r>
        <w:rPr>
          <w:rFonts w:ascii="Tahoma" w:hAnsi="Tahoma" w:cs="Tahoma"/>
          <w:sz w:val="28"/>
          <w:szCs w:val="28"/>
        </w:rPr>
        <w:t>Coberturas en vivo desde el lugar de los hechos con información de primera mano.</w:t>
      </w:r>
    </w:p>
    <w:p w14:paraId="79B078DE" w14:textId="77777777" w:rsidR="000870AF" w:rsidRDefault="000870AF" w:rsidP="00C43FA3">
      <w:pPr>
        <w:pStyle w:val="Prrafodelista"/>
        <w:rPr>
          <w:rFonts w:ascii="Tahoma" w:hAnsi="Tahoma" w:cs="Tahoma"/>
          <w:sz w:val="28"/>
          <w:szCs w:val="28"/>
        </w:rPr>
      </w:pPr>
    </w:p>
    <w:p w14:paraId="150DF142" w14:textId="77777777" w:rsidR="002A2375" w:rsidRDefault="002A2375" w:rsidP="00C43FA3">
      <w:pPr>
        <w:pStyle w:val="Prrafodelista"/>
        <w:rPr>
          <w:rFonts w:ascii="Tahoma" w:hAnsi="Tahoma" w:cs="Tahoma"/>
          <w:sz w:val="28"/>
          <w:szCs w:val="28"/>
        </w:rPr>
      </w:pPr>
    </w:p>
    <w:p w14:paraId="71CCA315" w14:textId="5F8B6CC8" w:rsidR="002A2375" w:rsidRDefault="002A2375" w:rsidP="00C43FA3">
      <w:pPr>
        <w:pStyle w:val="Prrafodelista"/>
        <w:rPr>
          <w:rFonts w:ascii="Tahoma" w:hAnsi="Tahoma" w:cs="Tahoma"/>
          <w:sz w:val="28"/>
          <w:szCs w:val="28"/>
        </w:rPr>
      </w:pPr>
    </w:p>
    <w:p w14:paraId="427CF1E4" w14:textId="17439330" w:rsidR="000870AF" w:rsidRDefault="000870AF" w:rsidP="00C43FA3">
      <w:pPr>
        <w:pStyle w:val="Prrafodelista"/>
        <w:rPr>
          <w:rFonts w:ascii="Tahoma" w:hAnsi="Tahoma" w:cs="Tahoma"/>
          <w:sz w:val="28"/>
          <w:szCs w:val="28"/>
        </w:rPr>
      </w:pPr>
    </w:p>
    <w:p w14:paraId="09776B43" w14:textId="1A608029" w:rsidR="00B66DAF" w:rsidRDefault="00B66DAF" w:rsidP="00C43FA3">
      <w:pPr>
        <w:pStyle w:val="Prrafodelista"/>
        <w:rPr>
          <w:rFonts w:ascii="Tahoma" w:hAnsi="Tahoma" w:cs="Tahoma"/>
          <w:sz w:val="28"/>
          <w:szCs w:val="28"/>
        </w:rPr>
      </w:pPr>
      <w:r>
        <w:rPr>
          <w:rFonts w:ascii="Tahoma" w:hAnsi="Tahoma" w:cs="Tahoma"/>
          <w:noProof/>
          <w:sz w:val="28"/>
          <w:szCs w:val="28"/>
        </w:rPr>
        <w:lastRenderedPageBreak/>
        <w:drawing>
          <wp:inline distT="0" distB="0" distL="0" distR="0" wp14:anchorId="06A356C3" wp14:editId="0A3ADF96">
            <wp:extent cx="2466975" cy="1429626"/>
            <wp:effectExtent l="0" t="0" r="0" b="0"/>
            <wp:docPr id="12586744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203" cy="1440769"/>
                    </a:xfrm>
                    <a:prstGeom prst="rect">
                      <a:avLst/>
                    </a:prstGeom>
                    <a:noFill/>
                    <a:ln>
                      <a:noFill/>
                    </a:ln>
                  </pic:spPr>
                </pic:pic>
              </a:graphicData>
            </a:graphic>
          </wp:inline>
        </w:drawing>
      </w:r>
      <w:r>
        <w:rPr>
          <w:rFonts w:ascii="Tahoma" w:hAnsi="Tahoma" w:cs="Tahoma"/>
          <w:noProof/>
          <w:sz w:val="28"/>
          <w:szCs w:val="28"/>
        </w:rPr>
        <w:drawing>
          <wp:inline distT="0" distB="0" distL="0" distR="0" wp14:anchorId="5102A2B0" wp14:editId="0FC90A07">
            <wp:extent cx="1657350" cy="2519487"/>
            <wp:effectExtent l="0" t="0" r="0" b="0"/>
            <wp:docPr id="1825419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19943" name="Imagen 18254199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2099" cy="2526706"/>
                    </a:xfrm>
                    <a:prstGeom prst="rect">
                      <a:avLst/>
                    </a:prstGeom>
                  </pic:spPr>
                </pic:pic>
              </a:graphicData>
            </a:graphic>
          </wp:inline>
        </w:drawing>
      </w:r>
      <w:r>
        <w:rPr>
          <w:rFonts w:ascii="Tahoma" w:hAnsi="Tahoma" w:cs="Tahoma"/>
          <w:noProof/>
          <w:sz w:val="28"/>
          <w:szCs w:val="28"/>
        </w:rPr>
        <w:drawing>
          <wp:inline distT="0" distB="0" distL="0" distR="0" wp14:anchorId="03216F14" wp14:editId="531968E3">
            <wp:extent cx="1483333" cy="1276985"/>
            <wp:effectExtent l="0" t="0" r="3175" b="0"/>
            <wp:docPr id="11411844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84406" name="Imagen 11411844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888" cy="1288654"/>
                    </a:xfrm>
                    <a:prstGeom prst="rect">
                      <a:avLst/>
                    </a:prstGeom>
                  </pic:spPr>
                </pic:pic>
              </a:graphicData>
            </a:graphic>
          </wp:inline>
        </w:drawing>
      </w:r>
    </w:p>
    <w:p w14:paraId="4B54B89E" w14:textId="77777777" w:rsidR="000870AF" w:rsidRPr="00BA00C5" w:rsidRDefault="000870AF" w:rsidP="00C43FA3">
      <w:pPr>
        <w:pStyle w:val="Prrafodelista"/>
        <w:rPr>
          <w:rFonts w:ascii="Tahoma" w:hAnsi="Tahoma" w:cs="Tahoma"/>
          <w:sz w:val="28"/>
          <w:szCs w:val="28"/>
        </w:rPr>
      </w:pPr>
    </w:p>
    <w:p w14:paraId="0AE1636F" w14:textId="77777777" w:rsidR="00BA00C5" w:rsidRPr="00BA00C5" w:rsidRDefault="00BA00C5" w:rsidP="00BA00C5">
      <w:pPr>
        <w:rPr>
          <w:rFonts w:ascii="Tahoma" w:hAnsi="Tahoma" w:cs="Tahoma"/>
          <w:sz w:val="28"/>
          <w:szCs w:val="28"/>
        </w:rPr>
      </w:pPr>
    </w:p>
    <w:p w14:paraId="03B03F3E" w14:textId="298FF981" w:rsidR="00BA00C5" w:rsidRPr="00BA00C5" w:rsidRDefault="00BA00C5" w:rsidP="00BA00C5">
      <w:pPr>
        <w:rPr>
          <w:rFonts w:ascii="Tahoma" w:hAnsi="Tahoma" w:cs="Tahoma"/>
          <w:sz w:val="28"/>
          <w:szCs w:val="28"/>
        </w:rPr>
      </w:pPr>
      <w:r w:rsidRPr="00BA00C5">
        <w:rPr>
          <w:rFonts w:ascii="Tahoma" w:hAnsi="Tahoma" w:cs="Tahoma"/>
          <w:sz w:val="28"/>
          <w:szCs w:val="28"/>
        </w:rPr>
        <w:t xml:space="preserve">2. </w:t>
      </w:r>
      <w:proofErr w:type="gramStart"/>
      <w:r w:rsidRPr="00BA00C5">
        <w:rPr>
          <w:rFonts w:ascii="Tahoma" w:hAnsi="Tahoma" w:cs="Tahoma"/>
          <w:sz w:val="28"/>
          <w:szCs w:val="28"/>
        </w:rPr>
        <w:t>Crónica  cumplirá</w:t>
      </w:r>
      <w:proofErr w:type="gramEnd"/>
      <w:r w:rsidRPr="00BA00C5">
        <w:rPr>
          <w:rFonts w:ascii="Tahoma" w:hAnsi="Tahoma" w:cs="Tahoma"/>
          <w:sz w:val="28"/>
          <w:szCs w:val="28"/>
        </w:rPr>
        <w:t xml:space="preserve">  </w:t>
      </w:r>
      <w:proofErr w:type="gramStart"/>
      <w:r w:rsidRPr="00BA00C5">
        <w:rPr>
          <w:rFonts w:ascii="Tahoma" w:hAnsi="Tahoma" w:cs="Tahoma"/>
          <w:sz w:val="28"/>
          <w:szCs w:val="28"/>
        </w:rPr>
        <w:t>este  noviembre</w:t>
      </w:r>
      <w:proofErr w:type="gramEnd"/>
      <w:r w:rsidRPr="00BA00C5">
        <w:rPr>
          <w:rFonts w:ascii="Tahoma" w:hAnsi="Tahoma" w:cs="Tahoma"/>
          <w:sz w:val="28"/>
          <w:szCs w:val="28"/>
        </w:rPr>
        <w:t xml:space="preserve">  </w:t>
      </w:r>
      <w:proofErr w:type="gramStart"/>
      <w:r w:rsidRPr="00BA00C5">
        <w:rPr>
          <w:rFonts w:ascii="Tahoma" w:hAnsi="Tahoma" w:cs="Tahoma"/>
          <w:sz w:val="28"/>
          <w:szCs w:val="28"/>
        </w:rPr>
        <w:t>4</w:t>
      </w:r>
      <w:r w:rsidR="002A2375">
        <w:rPr>
          <w:rFonts w:ascii="Tahoma" w:hAnsi="Tahoma" w:cs="Tahoma"/>
          <w:sz w:val="28"/>
          <w:szCs w:val="28"/>
        </w:rPr>
        <w:t>7</w:t>
      </w:r>
      <w:r w:rsidRPr="00BA00C5">
        <w:rPr>
          <w:rFonts w:ascii="Tahoma" w:hAnsi="Tahoma" w:cs="Tahoma"/>
          <w:sz w:val="28"/>
          <w:szCs w:val="28"/>
        </w:rPr>
        <w:t xml:space="preserve">  años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de  ininterrumpida</w:t>
      </w:r>
      <w:proofErr w:type="gramEnd"/>
      <w:r w:rsidRPr="00BA00C5">
        <w:rPr>
          <w:rFonts w:ascii="Tahoma" w:hAnsi="Tahoma" w:cs="Tahoma"/>
          <w:sz w:val="28"/>
          <w:szCs w:val="28"/>
        </w:rPr>
        <w:t xml:space="preserve"> circulación, </w:t>
      </w:r>
      <w:proofErr w:type="gramStart"/>
      <w:r w:rsidRPr="00BA00C5">
        <w:rPr>
          <w:rFonts w:ascii="Tahoma" w:hAnsi="Tahoma" w:cs="Tahoma"/>
          <w:sz w:val="28"/>
          <w:szCs w:val="28"/>
        </w:rPr>
        <w:t>constituyéndose  en</w:t>
      </w:r>
      <w:proofErr w:type="gramEnd"/>
      <w:r w:rsidRPr="00BA00C5">
        <w:rPr>
          <w:rFonts w:ascii="Tahoma" w:hAnsi="Tahoma" w:cs="Tahoma"/>
          <w:sz w:val="28"/>
          <w:szCs w:val="28"/>
        </w:rPr>
        <w:t xml:space="preserve"> el diario </w:t>
      </w:r>
      <w:proofErr w:type="gramStart"/>
      <w:r w:rsidRPr="00BA00C5">
        <w:rPr>
          <w:rFonts w:ascii="Tahoma" w:hAnsi="Tahoma" w:cs="Tahoma"/>
          <w:sz w:val="28"/>
          <w:szCs w:val="28"/>
        </w:rPr>
        <w:t>de  mayor</w:t>
      </w:r>
      <w:proofErr w:type="gramEnd"/>
      <w:r w:rsidRPr="00BA00C5">
        <w:rPr>
          <w:rFonts w:ascii="Tahoma" w:hAnsi="Tahoma" w:cs="Tahoma"/>
          <w:sz w:val="28"/>
          <w:szCs w:val="28"/>
        </w:rPr>
        <w:t xml:space="preserve"> tiempo en circulación en la historia del periodismo </w:t>
      </w:r>
      <w:r w:rsidR="002A2375">
        <w:rPr>
          <w:rFonts w:ascii="Tahoma" w:hAnsi="Tahoma" w:cs="Tahoma"/>
          <w:sz w:val="28"/>
          <w:szCs w:val="28"/>
        </w:rPr>
        <w:t xml:space="preserve">escrito e impreso </w:t>
      </w:r>
      <w:r w:rsidRPr="00BA00C5">
        <w:rPr>
          <w:rFonts w:ascii="Tahoma" w:hAnsi="Tahoma" w:cs="Tahoma"/>
          <w:sz w:val="28"/>
          <w:szCs w:val="28"/>
        </w:rPr>
        <w:t>lojano.</w:t>
      </w:r>
    </w:p>
    <w:p w14:paraId="1B76EBEF" w14:textId="77777777" w:rsidR="00BA00C5" w:rsidRPr="00BA00C5" w:rsidRDefault="00BA00C5" w:rsidP="00BA00C5">
      <w:pPr>
        <w:rPr>
          <w:rFonts w:ascii="Tahoma" w:hAnsi="Tahoma" w:cs="Tahoma"/>
          <w:sz w:val="28"/>
          <w:szCs w:val="28"/>
        </w:rPr>
      </w:pPr>
    </w:p>
    <w:p w14:paraId="3C45DFCF" w14:textId="77777777" w:rsidR="00BA00C5" w:rsidRPr="00BA00C5" w:rsidRDefault="00BA00C5" w:rsidP="00BA00C5">
      <w:pPr>
        <w:rPr>
          <w:rFonts w:ascii="Tahoma" w:hAnsi="Tahoma" w:cs="Tahoma"/>
          <w:sz w:val="28"/>
          <w:szCs w:val="28"/>
        </w:rPr>
      </w:pPr>
      <w:r w:rsidRPr="003B653B">
        <w:rPr>
          <w:rFonts w:ascii="Tahoma" w:hAnsi="Tahoma" w:cs="Tahoma"/>
          <w:b/>
          <w:bCs/>
          <w:color w:val="004E9A"/>
          <w:sz w:val="28"/>
          <w:szCs w:val="28"/>
        </w:rPr>
        <w:t>MISIÓN:</w:t>
      </w:r>
      <w:r w:rsidRPr="003B653B">
        <w:rPr>
          <w:rFonts w:ascii="Tahoma" w:hAnsi="Tahoma" w:cs="Tahoma"/>
          <w:color w:val="004E9A"/>
          <w:sz w:val="28"/>
          <w:szCs w:val="28"/>
        </w:rPr>
        <w:t xml:space="preserve">  </w:t>
      </w:r>
      <w:proofErr w:type="gramStart"/>
      <w:r w:rsidRPr="00BA00C5">
        <w:rPr>
          <w:rFonts w:ascii="Tahoma" w:hAnsi="Tahoma" w:cs="Tahoma"/>
          <w:sz w:val="28"/>
          <w:szCs w:val="28"/>
        </w:rPr>
        <w:t>Crónica,  el</w:t>
      </w:r>
      <w:proofErr w:type="gramEnd"/>
      <w:r w:rsidRPr="00BA00C5">
        <w:rPr>
          <w:rFonts w:ascii="Tahoma" w:hAnsi="Tahoma" w:cs="Tahoma"/>
          <w:sz w:val="28"/>
          <w:szCs w:val="28"/>
        </w:rPr>
        <w:t xml:space="preserve"> </w:t>
      </w:r>
      <w:proofErr w:type="gramStart"/>
      <w:r w:rsidRPr="00BA00C5">
        <w:rPr>
          <w:rFonts w:ascii="Tahoma" w:hAnsi="Tahoma" w:cs="Tahoma"/>
          <w:sz w:val="28"/>
          <w:szCs w:val="28"/>
        </w:rPr>
        <w:t>diario  de</w:t>
      </w:r>
      <w:proofErr w:type="gramEnd"/>
      <w:r w:rsidRPr="00BA00C5">
        <w:rPr>
          <w:rFonts w:ascii="Tahoma" w:hAnsi="Tahoma" w:cs="Tahoma"/>
          <w:sz w:val="28"/>
          <w:szCs w:val="28"/>
        </w:rPr>
        <w:t xml:space="preserve"> </w:t>
      </w:r>
      <w:proofErr w:type="gramStart"/>
      <w:r w:rsidRPr="00BA00C5">
        <w:rPr>
          <w:rFonts w:ascii="Tahoma" w:hAnsi="Tahoma" w:cs="Tahoma"/>
          <w:sz w:val="28"/>
          <w:szCs w:val="28"/>
        </w:rPr>
        <w:t>Loja,  desde</w:t>
      </w:r>
      <w:proofErr w:type="gramEnd"/>
      <w:r w:rsidRPr="00BA00C5">
        <w:rPr>
          <w:rFonts w:ascii="Tahoma" w:hAnsi="Tahoma" w:cs="Tahoma"/>
          <w:sz w:val="28"/>
          <w:szCs w:val="28"/>
        </w:rPr>
        <w:t xml:space="preserve">  </w:t>
      </w:r>
      <w:proofErr w:type="gramStart"/>
      <w:r w:rsidRPr="00BA00C5">
        <w:rPr>
          <w:rFonts w:ascii="Tahoma" w:hAnsi="Tahoma" w:cs="Tahoma"/>
          <w:sz w:val="28"/>
          <w:szCs w:val="28"/>
        </w:rPr>
        <w:t>1979,  está</w:t>
      </w:r>
      <w:proofErr w:type="gramEnd"/>
      <w:r w:rsidRPr="00BA00C5">
        <w:rPr>
          <w:rFonts w:ascii="Tahoma" w:hAnsi="Tahoma" w:cs="Tahoma"/>
          <w:sz w:val="28"/>
          <w:szCs w:val="28"/>
        </w:rPr>
        <w:t xml:space="preserve">  </w:t>
      </w:r>
      <w:proofErr w:type="gramStart"/>
      <w:r w:rsidRPr="00BA00C5">
        <w:rPr>
          <w:rFonts w:ascii="Tahoma" w:hAnsi="Tahoma" w:cs="Tahoma"/>
          <w:sz w:val="28"/>
          <w:szCs w:val="28"/>
        </w:rPr>
        <w:t>atento  al</w:t>
      </w:r>
      <w:proofErr w:type="gramEnd"/>
      <w:r w:rsidRPr="00BA00C5">
        <w:rPr>
          <w:rFonts w:ascii="Tahoma" w:hAnsi="Tahoma" w:cs="Tahoma"/>
          <w:sz w:val="28"/>
          <w:szCs w:val="28"/>
        </w:rPr>
        <w:t xml:space="preserve"> acontecer local, nacional e internacional, </w:t>
      </w:r>
      <w:proofErr w:type="gramStart"/>
      <w:r w:rsidRPr="00BA00C5">
        <w:rPr>
          <w:rFonts w:ascii="Tahoma" w:hAnsi="Tahoma" w:cs="Tahoma"/>
          <w:sz w:val="28"/>
          <w:szCs w:val="28"/>
        </w:rPr>
        <w:t>mantiene  información</w:t>
      </w:r>
      <w:proofErr w:type="gramEnd"/>
      <w:r w:rsidRPr="00BA00C5">
        <w:rPr>
          <w:rFonts w:ascii="Tahoma" w:hAnsi="Tahoma" w:cs="Tahoma"/>
          <w:sz w:val="28"/>
          <w:szCs w:val="28"/>
        </w:rPr>
        <w:t xml:space="preserve"> veraz </w:t>
      </w:r>
      <w:proofErr w:type="gramStart"/>
      <w:r w:rsidRPr="00BA00C5">
        <w:rPr>
          <w:rFonts w:ascii="Tahoma" w:hAnsi="Tahoma" w:cs="Tahoma"/>
          <w:sz w:val="28"/>
          <w:szCs w:val="28"/>
        </w:rPr>
        <w:t>y  oportuna</w:t>
      </w:r>
      <w:proofErr w:type="gramEnd"/>
      <w:r w:rsidRPr="00BA00C5">
        <w:rPr>
          <w:rFonts w:ascii="Tahoma" w:hAnsi="Tahoma" w:cs="Tahoma"/>
          <w:sz w:val="28"/>
          <w:szCs w:val="28"/>
        </w:rPr>
        <w:t xml:space="preserve">  </w:t>
      </w:r>
      <w:proofErr w:type="gramStart"/>
      <w:r w:rsidRPr="00BA00C5">
        <w:rPr>
          <w:rFonts w:ascii="Tahoma" w:hAnsi="Tahoma" w:cs="Tahoma"/>
          <w:sz w:val="28"/>
          <w:szCs w:val="28"/>
        </w:rPr>
        <w:t>para  los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lojanos  sobre</w:t>
      </w:r>
      <w:proofErr w:type="gramEnd"/>
      <w:r w:rsidRPr="00BA00C5">
        <w:rPr>
          <w:rFonts w:ascii="Tahoma" w:hAnsi="Tahoma" w:cs="Tahoma"/>
          <w:sz w:val="28"/>
          <w:szCs w:val="28"/>
        </w:rPr>
        <w:t xml:space="preserve">  </w:t>
      </w:r>
      <w:proofErr w:type="gramStart"/>
      <w:r w:rsidRPr="00BA00C5">
        <w:rPr>
          <w:rFonts w:ascii="Tahoma" w:hAnsi="Tahoma" w:cs="Tahoma"/>
          <w:sz w:val="28"/>
          <w:szCs w:val="28"/>
        </w:rPr>
        <w:t>los  hechos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de  actualidad</w:t>
      </w:r>
      <w:proofErr w:type="gramEnd"/>
      <w:r w:rsidRPr="00BA00C5">
        <w:rPr>
          <w:rFonts w:ascii="Tahoma" w:hAnsi="Tahoma" w:cs="Tahoma"/>
          <w:sz w:val="28"/>
          <w:szCs w:val="28"/>
        </w:rPr>
        <w:t>, priorizando la defensa de la democracia y las libertades humanas y sociales.</w:t>
      </w:r>
    </w:p>
    <w:p w14:paraId="5FA7CCAF" w14:textId="77777777" w:rsidR="00BA00C5" w:rsidRPr="00BA00C5" w:rsidRDefault="00BA00C5" w:rsidP="00BA00C5">
      <w:pPr>
        <w:rPr>
          <w:rFonts w:ascii="Tahoma" w:hAnsi="Tahoma" w:cs="Tahoma"/>
          <w:sz w:val="28"/>
          <w:szCs w:val="28"/>
        </w:rPr>
      </w:pPr>
    </w:p>
    <w:p w14:paraId="4364302A" w14:textId="28A21D04" w:rsidR="00BA00C5" w:rsidRPr="00BA00C5" w:rsidRDefault="00BA00C5" w:rsidP="00BA00C5">
      <w:pPr>
        <w:rPr>
          <w:rFonts w:ascii="Tahoma" w:hAnsi="Tahoma" w:cs="Tahoma"/>
          <w:sz w:val="28"/>
          <w:szCs w:val="28"/>
        </w:rPr>
      </w:pPr>
      <w:r w:rsidRPr="003B653B">
        <w:rPr>
          <w:rFonts w:ascii="Tahoma" w:hAnsi="Tahoma" w:cs="Tahoma"/>
          <w:b/>
          <w:bCs/>
          <w:color w:val="004E9A"/>
          <w:sz w:val="28"/>
          <w:szCs w:val="28"/>
        </w:rPr>
        <w:t>VISIÓN:</w:t>
      </w:r>
      <w:r w:rsidRPr="003B653B">
        <w:rPr>
          <w:rFonts w:ascii="Tahoma" w:hAnsi="Tahoma" w:cs="Tahoma"/>
          <w:color w:val="004E9A"/>
          <w:sz w:val="28"/>
          <w:szCs w:val="28"/>
        </w:rPr>
        <w:t xml:space="preserve"> </w:t>
      </w:r>
      <w:r w:rsidRPr="00BA00C5">
        <w:rPr>
          <w:rFonts w:ascii="Tahoma" w:hAnsi="Tahoma" w:cs="Tahoma"/>
          <w:sz w:val="28"/>
          <w:szCs w:val="28"/>
        </w:rPr>
        <w:t xml:space="preserve">Llegar a ser </w:t>
      </w:r>
      <w:proofErr w:type="gramStart"/>
      <w:r w:rsidRPr="00BA00C5">
        <w:rPr>
          <w:rFonts w:ascii="Tahoma" w:hAnsi="Tahoma" w:cs="Tahoma"/>
          <w:sz w:val="28"/>
          <w:szCs w:val="28"/>
        </w:rPr>
        <w:t>un  medio</w:t>
      </w:r>
      <w:proofErr w:type="gramEnd"/>
      <w:r w:rsidRPr="00BA00C5">
        <w:rPr>
          <w:rFonts w:ascii="Tahoma" w:hAnsi="Tahoma" w:cs="Tahoma"/>
          <w:sz w:val="28"/>
          <w:szCs w:val="28"/>
        </w:rPr>
        <w:t xml:space="preserve"> de comunicación líder en creatividad, innovación, entendimiento y conexión con las nuevas generaciones de lojanos, que ofrezca información de calidad y precisa sobre temas de actualidad.</w:t>
      </w:r>
    </w:p>
    <w:p w14:paraId="19861AC7" w14:textId="77777777" w:rsidR="00BA00C5" w:rsidRPr="00BA00C5" w:rsidRDefault="00BA00C5" w:rsidP="00BA00C5">
      <w:pPr>
        <w:rPr>
          <w:rFonts w:ascii="Tahoma" w:hAnsi="Tahoma" w:cs="Tahoma"/>
          <w:sz w:val="28"/>
          <w:szCs w:val="28"/>
        </w:rPr>
      </w:pPr>
    </w:p>
    <w:p w14:paraId="48BDF3DF" w14:textId="25577698" w:rsidR="00BA00C5" w:rsidRPr="002A2375" w:rsidRDefault="00BA00C5" w:rsidP="00BA00C5">
      <w:pPr>
        <w:rPr>
          <w:rFonts w:ascii="Tahoma" w:hAnsi="Tahoma" w:cs="Tahoma"/>
          <w:b/>
          <w:bCs/>
          <w:color w:val="1F3864" w:themeColor="accent1" w:themeShade="80"/>
          <w:sz w:val="28"/>
          <w:szCs w:val="28"/>
        </w:rPr>
      </w:pPr>
      <w:r w:rsidRPr="002A2375">
        <w:rPr>
          <w:rFonts w:ascii="Tahoma" w:hAnsi="Tahoma" w:cs="Tahoma"/>
          <w:b/>
          <w:bCs/>
          <w:color w:val="1F3864" w:themeColor="accent1" w:themeShade="80"/>
          <w:sz w:val="28"/>
          <w:szCs w:val="28"/>
        </w:rPr>
        <w:lastRenderedPageBreak/>
        <w:t xml:space="preserve">CUMPLIMIENTO DE LOS OBJETIVOS ESTABLECIDOS EN </w:t>
      </w:r>
      <w:proofErr w:type="gramStart"/>
      <w:r w:rsidRPr="002A2375">
        <w:rPr>
          <w:rFonts w:ascii="Tahoma" w:hAnsi="Tahoma" w:cs="Tahoma"/>
          <w:b/>
          <w:bCs/>
          <w:color w:val="1F3864" w:themeColor="accent1" w:themeShade="80"/>
          <w:sz w:val="28"/>
          <w:szCs w:val="28"/>
        </w:rPr>
        <w:t>EL  AÑO</w:t>
      </w:r>
      <w:proofErr w:type="gramEnd"/>
      <w:r w:rsidRPr="002A2375">
        <w:rPr>
          <w:rFonts w:ascii="Tahoma" w:hAnsi="Tahoma" w:cs="Tahoma"/>
          <w:b/>
          <w:bCs/>
          <w:color w:val="1F3864" w:themeColor="accent1" w:themeShade="80"/>
          <w:sz w:val="28"/>
          <w:szCs w:val="28"/>
        </w:rPr>
        <w:t xml:space="preserve"> 202</w:t>
      </w:r>
      <w:r w:rsidR="002A2375">
        <w:rPr>
          <w:rFonts w:ascii="Tahoma" w:hAnsi="Tahoma" w:cs="Tahoma"/>
          <w:b/>
          <w:bCs/>
          <w:color w:val="1F3864" w:themeColor="accent1" w:themeShade="80"/>
          <w:sz w:val="28"/>
          <w:szCs w:val="28"/>
        </w:rPr>
        <w:t>5</w:t>
      </w:r>
    </w:p>
    <w:p w14:paraId="3A4198F7" w14:textId="2E8DB5AD" w:rsidR="00BA00C5" w:rsidRPr="00BA00C5"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t>Crónica durante el año 202</w:t>
      </w:r>
      <w:r w:rsidR="002A2375">
        <w:rPr>
          <w:rFonts w:ascii="Tahoma" w:hAnsi="Tahoma" w:cs="Tahoma"/>
          <w:sz w:val="28"/>
          <w:szCs w:val="28"/>
        </w:rPr>
        <w:t>5</w:t>
      </w:r>
      <w:r w:rsidRPr="00BA00C5">
        <w:rPr>
          <w:rFonts w:ascii="Tahoma" w:hAnsi="Tahoma" w:cs="Tahoma"/>
          <w:sz w:val="28"/>
          <w:szCs w:val="28"/>
        </w:rPr>
        <w:t xml:space="preserve">, circuló </w:t>
      </w:r>
      <w:proofErr w:type="gramStart"/>
      <w:r w:rsidRPr="00BA00C5">
        <w:rPr>
          <w:rFonts w:ascii="Tahoma" w:hAnsi="Tahoma" w:cs="Tahoma"/>
          <w:sz w:val="28"/>
          <w:szCs w:val="28"/>
        </w:rPr>
        <w:t>diariamente  como</w:t>
      </w:r>
      <w:proofErr w:type="gramEnd"/>
      <w:r w:rsidRPr="00BA00C5">
        <w:rPr>
          <w:rFonts w:ascii="Tahoma" w:hAnsi="Tahoma" w:cs="Tahoma"/>
          <w:sz w:val="28"/>
          <w:szCs w:val="28"/>
        </w:rPr>
        <w:t xml:space="preserve">  medio impreso, ha informado sobre los eventos ocurridos </w:t>
      </w:r>
      <w:proofErr w:type="gramStart"/>
      <w:r w:rsidRPr="00BA00C5">
        <w:rPr>
          <w:rFonts w:ascii="Tahoma" w:hAnsi="Tahoma" w:cs="Tahoma"/>
          <w:sz w:val="28"/>
          <w:szCs w:val="28"/>
        </w:rPr>
        <w:t>y  que</w:t>
      </w:r>
      <w:proofErr w:type="gramEnd"/>
      <w:r w:rsidRPr="00BA00C5">
        <w:rPr>
          <w:rFonts w:ascii="Tahoma" w:hAnsi="Tahoma" w:cs="Tahoma"/>
          <w:sz w:val="28"/>
          <w:szCs w:val="28"/>
        </w:rPr>
        <w:t xml:space="preserve"> han merecido el criterio de relevantes.</w:t>
      </w:r>
    </w:p>
    <w:p w14:paraId="0196053D" w14:textId="77777777" w:rsidR="00BA00C5" w:rsidRPr="00BA00C5"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r>
      <w:proofErr w:type="gramStart"/>
      <w:r w:rsidRPr="00BA00C5">
        <w:rPr>
          <w:rFonts w:ascii="Tahoma" w:hAnsi="Tahoma" w:cs="Tahoma"/>
          <w:sz w:val="28"/>
          <w:szCs w:val="28"/>
        </w:rPr>
        <w:t>Como  ingreso</w:t>
      </w:r>
      <w:proofErr w:type="gramEnd"/>
      <w:r w:rsidRPr="00BA00C5">
        <w:rPr>
          <w:rFonts w:ascii="Tahoma" w:hAnsi="Tahoma" w:cs="Tahoma"/>
          <w:sz w:val="28"/>
          <w:szCs w:val="28"/>
        </w:rPr>
        <w:t xml:space="preserve">  </w:t>
      </w:r>
      <w:proofErr w:type="gramStart"/>
      <w:r w:rsidRPr="00BA00C5">
        <w:rPr>
          <w:rFonts w:ascii="Tahoma" w:hAnsi="Tahoma" w:cs="Tahoma"/>
          <w:sz w:val="28"/>
          <w:szCs w:val="28"/>
        </w:rPr>
        <w:t>económico  para</w:t>
      </w:r>
      <w:proofErr w:type="gramEnd"/>
      <w:r w:rsidRPr="00BA00C5">
        <w:rPr>
          <w:rFonts w:ascii="Tahoma" w:hAnsi="Tahoma" w:cs="Tahoma"/>
          <w:sz w:val="28"/>
          <w:szCs w:val="28"/>
        </w:rPr>
        <w:t xml:space="preserve">  </w:t>
      </w:r>
      <w:proofErr w:type="gramStart"/>
      <w:r w:rsidRPr="00BA00C5">
        <w:rPr>
          <w:rFonts w:ascii="Tahoma" w:hAnsi="Tahoma" w:cs="Tahoma"/>
          <w:sz w:val="28"/>
          <w:szCs w:val="28"/>
        </w:rPr>
        <w:t>continuar  con</w:t>
      </w:r>
      <w:proofErr w:type="gramEnd"/>
      <w:r w:rsidRPr="00BA00C5">
        <w:rPr>
          <w:rFonts w:ascii="Tahoma" w:hAnsi="Tahoma" w:cs="Tahoma"/>
          <w:sz w:val="28"/>
          <w:szCs w:val="28"/>
        </w:rPr>
        <w:t xml:space="preserve">  </w:t>
      </w:r>
      <w:proofErr w:type="gramStart"/>
      <w:r w:rsidRPr="00BA00C5">
        <w:rPr>
          <w:rFonts w:ascii="Tahoma" w:hAnsi="Tahoma" w:cs="Tahoma"/>
          <w:sz w:val="28"/>
          <w:szCs w:val="28"/>
        </w:rPr>
        <w:t>las  actividades</w:t>
      </w:r>
      <w:proofErr w:type="gramEnd"/>
      <w:r w:rsidRPr="00BA00C5">
        <w:rPr>
          <w:rFonts w:ascii="Tahoma" w:hAnsi="Tahoma" w:cs="Tahoma"/>
          <w:sz w:val="28"/>
          <w:szCs w:val="28"/>
        </w:rPr>
        <w:t xml:space="preserve"> diarias se ha financiado con ingresos </w:t>
      </w:r>
      <w:proofErr w:type="gramStart"/>
      <w:r w:rsidRPr="00BA00C5">
        <w:rPr>
          <w:rFonts w:ascii="Tahoma" w:hAnsi="Tahoma" w:cs="Tahoma"/>
          <w:sz w:val="28"/>
          <w:szCs w:val="28"/>
        </w:rPr>
        <w:t>propios,  por</w:t>
      </w:r>
      <w:proofErr w:type="gramEnd"/>
      <w:r w:rsidRPr="00BA00C5">
        <w:rPr>
          <w:rFonts w:ascii="Tahoma" w:hAnsi="Tahoma" w:cs="Tahoma"/>
          <w:sz w:val="28"/>
          <w:szCs w:val="28"/>
        </w:rPr>
        <w:t xml:space="preserve"> venta de publicidad y el diario impreso.</w:t>
      </w:r>
    </w:p>
    <w:p w14:paraId="7353AFE7" w14:textId="60ADFA84" w:rsidR="00BA00C5" w:rsidRPr="00BA00C5"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t>De acuerdo a la Ley Orgánica de Comunicación, con el fin de dar cumplimiento</w:t>
      </w:r>
      <w:r w:rsidR="002A2375">
        <w:rPr>
          <w:rFonts w:ascii="Tahoma" w:hAnsi="Tahoma" w:cs="Tahoma"/>
          <w:sz w:val="28"/>
          <w:szCs w:val="28"/>
        </w:rPr>
        <w:t xml:space="preserve"> </w:t>
      </w:r>
      <w:r w:rsidRPr="00BA00C5">
        <w:rPr>
          <w:rFonts w:ascii="Tahoma" w:hAnsi="Tahoma" w:cs="Tahoma"/>
          <w:sz w:val="28"/>
          <w:szCs w:val="28"/>
        </w:rPr>
        <w:t xml:space="preserve">al Art. 14, el diario viene incluyendo </w:t>
      </w:r>
      <w:proofErr w:type="gramStart"/>
      <w:r w:rsidRPr="00BA00C5">
        <w:rPr>
          <w:rFonts w:ascii="Tahoma" w:hAnsi="Tahoma" w:cs="Tahoma"/>
          <w:sz w:val="28"/>
          <w:szCs w:val="28"/>
        </w:rPr>
        <w:t>en  sus</w:t>
      </w:r>
      <w:proofErr w:type="gramEnd"/>
      <w:r w:rsidRPr="00BA00C5">
        <w:rPr>
          <w:rFonts w:ascii="Tahoma" w:hAnsi="Tahoma" w:cs="Tahoma"/>
          <w:sz w:val="28"/>
          <w:szCs w:val="28"/>
        </w:rPr>
        <w:t xml:space="preserve"> ediciones diarias contenidos interculturales. Referente al Art.</w:t>
      </w:r>
    </w:p>
    <w:p w14:paraId="6C901A57" w14:textId="52352CB0" w:rsidR="00BA00C5" w:rsidRDefault="00BA00C5" w:rsidP="00BA00C5">
      <w:pPr>
        <w:rPr>
          <w:rFonts w:ascii="Tahoma" w:hAnsi="Tahoma" w:cs="Tahoma"/>
          <w:sz w:val="28"/>
          <w:szCs w:val="28"/>
        </w:rPr>
      </w:pPr>
      <w:r w:rsidRPr="00BA00C5">
        <w:rPr>
          <w:rFonts w:ascii="Tahoma" w:hAnsi="Tahoma" w:cs="Tahoma"/>
          <w:sz w:val="28"/>
          <w:szCs w:val="28"/>
        </w:rPr>
        <w:t xml:space="preserve">15 de esta misma ley, se viene insertando contenidos de interés para las personas con </w:t>
      </w:r>
      <w:r w:rsidR="002A2375">
        <w:rPr>
          <w:rFonts w:ascii="Tahoma" w:hAnsi="Tahoma" w:cs="Tahoma"/>
          <w:sz w:val="28"/>
          <w:szCs w:val="28"/>
        </w:rPr>
        <w:t>capacidades especiales</w:t>
      </w:r>
      <w:r w:rsidRPr="00BA00C5">
        <w:rPr>
          <w:rFonts w:ascii="Tahoma" w:hAnsi="Tahoma" w:cs="Tahoma"/>
          <w:sz w:val="28"/>
          <w:szCs w:val="28"/>
        </w:rPr>
        <w:t xml:space="preserve"> y de acuerdo al Art. 34 el </w:t>
      </w:r>
      <w:proofErr w:type="gramStart"/>
      <w:r w:rsidRPr="00BA00C5">
        <w:rPr>
          <w:rFonts w:ascii="Tahoma" w:hAnsi="Tahoma" w:cs="Tahoma"/>
          <w:sz w:val="28"/>
          <w:szCs w:val="28"/>
        </w:rPr>
        <w:t>diario  ha</w:t>
      </w:r>
      <w:proofErr w:type="gramEnd"/>
      <w:r w:rsidRPr="00BA00C5">
        <w:rPr>
          <w:rFonts w:ascii="Tahoma" w:hAnsi="Tahoma" w:cs="Tahoma"/>
          <w:sz w:val="28"/>
          <w:szCs w:val="28"/>
        </w:rPr>
        <w:t xml:space="preserve">  </w:t>
      </w:r>
      <w:proofErr w:type="gramStart"/>
      <w:r w:rsidRPr="00BA00C5">
        <w:rPr>
          <w:rFonts w:ascii="Tahoma" w:hAnsi="Tahoma" w:cs="Tahoma"/>
          <w:sz w:val="28"/>
          <w:szCs w:val="28"/>
        </w:rPr>
        <w:t>atendido  las</w:t>
      </w:r>
      <w:proofErr w:type="gramEnd"/>
      <w:r w:rsidRPr="00BA00C5">
        <w:rPr>
          <w:rFonts w:ascii="Tahoma" w:hAnsi="Tahoma" w:cs="Tahoma"/>
          <w:sz w:val="28"/>
          <w:szCs w:val="28"/>
        </w:rPr>
        <w:t xml:space="preserve">  sugerencias </w:t>
      </w:r>
      <w:r w:rsidR="002A2375">
        <w:rPr>
          <w:rFonts w:ascii="Tahoma" w:hAnsi="Tahoma" w:cs="Tahoma"/>
          <w:sz w:val="28"/>
          <w:szCs w:val="28"/>
        </w:rPr>
        <w:t>y observaciones</w:t>
      </w:r>
      <w:r w:rsidRPr="00BA00C5">
        <w:rPr>
          <w:rFonts w:ascii="Tahoma" w:hAnsi="Tahoma" w:cs="Tahoma"/>
          <w:sz w:val="28"/>
          <w:szCs w:val="28"/>
        </w:rPr>
        <w:t xml:space="preserve"> </w:t>
      </w:r>
      <w:proofErr w:type="gramStart"/>
      <w:r w:rsidRPr="00BA00C5">
        <w:rPr>
          <w:rFonts w:ascii="Tahoma" w:hAnsi="Tahoma" w:cs="Tahoma"/>
          <w:sz w:val="28"/>
          <w:szCs w:val="28"/>
        </w:rPr>
        <w:t>de  los</w:t>
      </w:r>
      <w:proofErr w:type="gramEnd"/>
      <w:r w:rsidRPr="00BA00C5">
        <w:rPr>
          <w:rFonts w:ascii="Tahoma" w:hAnsi="Tahoma" w:cs="Tahoma"/>
          <w:sz w:val="28"/>
          <w:szCs w:val="28"/>
        </w:rPr>
        <w:t xml:space="preserve"> lectores</w:t>
      </w:r>
      <w:r w:rsidR="002A2375">
        <w:rPr>
          <w:rFonts w:ascii="Tahoma" w:hAnsi="Tahoma" w:cs="Tahoma"/>
          <w:sz w:val="28"/>
          <w:szCs w:val="28"/>
        </w:rPr>
        <w:t xml:space="preserve"> y usuarios de nuestros medios digitales</w:t>
      </w:r>
      <w:r w:rsidRPr="00BA00C5">
        <w:rPr>
          <w:rFonts w:ascii="Tahoma" w:hAnsi="Tahoma" w:cs="Tahoma"/>
          <w:sz w:val="28"/>
          <w:szCs w:val="28"/>
        </w:rPr>
        <w:t xml:space="preserve">. </w:t>
      </w:r>
    </w:p>
    <w:p w14:paraId="6C470306" w14:textId="77777777" w:rsidR="002A2375" w:rsidRPr="00BA00C5" w:rsidRDefault="002A2375" w:rsidP="00BA00C5">
      <w:pPr>
        <w:rPr>
          <w:rFonts w:ascii="Tahoma" w:hAnsi="Tahoma" w:cs="Tahoma"/>
          <w:sz w:val="28"/>
          <w:szCs w:val="28"/>
        </w:rPr>
      </w:pPr>
    </w:p>
    <w:p w14:paraId="6F4F76DC" w14:textId="77777777" w:rsidR="00BA00C5" w:rsidRPr="00BA00C5" w:rsidRDefault="00BA00C5" w:rsidP="00BA00C5">
      <w:pPr>
        <w:rPr>
          <w:rFonts w:ascii="Tahoma" w:hAnsi="Tahoma" w:cs="Tahoma"/>
          <w:sz w:val="28"/>
          <w:szCs w:val="28"/>
        </w:rPr>
      </w:pPr>
      <w:r w:rsidRPr="002A2375">
        <w:rPr>
          <w:rFonts w:ascii="Tahoma" w:hAnsi="Tahoma" w:cs="Tahoma"/>
          <w:b/>
          <w:bCs/>
          <w:color w:val="1F3864" w:themeColor="accent1" w:themeShade="80"/>
          <w:sz w:val="28"/>
          <w:szCs w:val="28"/>
        </w:rPr>
        <w:t xml:space="preserve">El </w:t>
      </w:r>
      <w:proofErr w:type="gramStart"/>
      <w:r w:rsidRPr="002A2375">
        <w:rPr>
          <w:rFonts w:ascii="Tahoma" w:hAnsi="Tahoma" w:cs="Tahoma"/>
          <w:b/>
          <w:bCs/>
          <w:color w:val="1F3864" w:themeColor="accent1" w:themeShade="80"/>
          <w:sz w:val="28"/>
          <w:szCs w:val="28"/>
        </w:rPr>
        <w:t>CÓDIGO  DEONTOLOGICO</w:t>
      </w:r>
      <w:proofErr w:type="gramEnd"/>
      <w:r w:rsidRPr="002A2375">
        <w:rPr>
          <w:rFonts w:ascii="Tahoma" w:hAnsi="Tahoma" w:cs="Tahoma"/>
          <w:color w:val="1F3864" w:themeColor="accent1" w:themeShade="80"/>
          <w:sz w:val="28"/>
          <w:szCs w:val="28"/>
        </w:rPr>
        <w:t xml:space="preserve">  </w:t>
      </w:r>
      <w:proofErr w:type="gramStart"/>
      <w:r w:rsidRPr="00BA00C5">
        <w:rPr>
          <w:rFonts w:ascii="Tahoma" w:hAnsi="Tahoma" w:cs="Tahoma"/>
          <w:sz w:val="28"/>
          <w:szCs w:val="28"/>
        </w:rPr>
        <w:t>para  su</w:t>
      </w:r>
      <w:proofErr w:type="gramEnd"/>
      <w:r w:rsidRPr="00BA00C5">
        <w:rPr>
          <w:rFonts w:ascii="Tahoma" w:hAnsi="Tahoma" w:cs="Tahoma"/>
          <w:sz w:val="28"/>
          <w:szCs w:val="28"/>
        </w:rPr>
        <w:t xml:space="preserve"> </w:t>
      </w:r>
      <w:proofErr w:type="gramStart"/>
      <w:r w:rsidRPr="00BA00C5">
        <w:rPr>
          <w:rFonts w:ascii="Tahoma" w:hAnsi="Tahoma" w:cs="Tahoma"/>
          <w:sz w:val="28"/>
          <w:szCs w:val="28"/>
        </w:rPr>
        <w:t>lectura  detenida</w:t>
      </w:r>
      <w:proofErr w:type="gramEnd"/>
      <w:r w:rsidRPr="00BA00C5">
        <w:rPr>
          <w:rFonts w:ascii="Tahoma" w:hAnsi="Tahoma" w:cs="Tahoma"/>
          <w:sz w:val="28"/>
          <w:szCs w:val="28"/>
        </w:rPr>
        <w:t xml:space="preserve">  </w:t>
      </w:r>
      <w:proofErr w:type="spellStart"/>
      <w:proofErr w:type="gramStart"/>
      <w:r w:rsidRPr="00BA00C5">
        <w:rPr>
          <w:rFonts w:ascii="Tahoma" w:hAnsi="Tahoma" w:cs="Tahoma"/>
          <w:sz w:val="28"/>
          <w:szCs w:val="28"/>
        </w:rPr>
        <w:t>esta</w:t>
      </w:r>
      <w:proofErr w:type="spellEnd"/>
      <w:r w:rsidRPr="00BA00C5">
        <w:rPr>
          <w:rFonts w:ascii="Tahoma" w:hAnsi="Tahoma" w:cs="Tahoma"/>
          <w:sz w:val="28"/>
          <w:szCs w:val="28"/>
        </w:rPr>
        <w:t xml:space="preserve">  a</w:t>
      </w:r>
      <w:proofErr w:type="gramEnd"/>
      <w:r w:rsidRPr="00BA00C5">
        <w:rPr>
          <w:rFonts w:ascii="Tahoma" w:hAnsi="Tahoma" w:cs="Tahoma"/>
          <w:sz w:val="28"/>
          <w:szCs w:val="28"/>
        </w:rPr>
        <w:t xml:space="preserve">  su </w:t>
      </w:r>
      <w:proofErr w:type="gramStart"/>
      <w:r w:rsidRPr="00BA00C5">
        <w:rPr>
          <w:rFonts w:ascii="Tahoma" w:hAnsi="Tahoma" w:cs="Tahoma"/>
          <w:sz w:val="28"/>
          <w:szCs w:val="28"/>
        </w:rPr>
        <w:t>disposición  en</w:t>
      </w:r>
      <w:proofErr w:type="gramEnd"/>
      <w:r w:rsidRPr="00BA00C5">
        <w:rPr>
          <w:rFonts w:ascii="Tahoma" w:hAnsi="Tahoma" w:cs="Tahoma"/>
          <w:sz w:val="28"/>
          <w:szCs w:val="28"/>
        </w:rPr>
        <w:t xml:space="preserve">  crónica.com.ec.  </w:t>
      </w:r>
      <w:proofErr w:type="gramStart"/>
      <w:r w:rsidRPr="00BA00C5">
        <w:rPr>
          <w:rFonts w:ascii="Tahoma" w:hAnsi="Tahoma" w:cs="Tahoma"/>
          <w:sz w:val="28"/>
          <w:szCs w:val="28"/>
        </w:rPr>
        <w:t>El  mismo</w:t>
      </w:r>
      <w:proofErr w:type="gramEnd"/>
      <w:r w:rsidRPr="00BA00C5">
        <w:rPr>
          <w:rFonts w:ascii="Tahoma" w:hAnsi="Tahoma" w:cs="Tahoma"/>
          <w:sz w:val="28"/>
          <w:szCs w:val="28"/>
        </w:rPr>
        <w:t xml:space="preserve">  </w:t>
      </w:r>
      <w:proofErr w:type="gramStart"/>
      <w:r w:rsidRPr="00BA00C5">
        <w:rPr>
          <w:rFonts w:ascii="Tahoma" w:hAnsi="Tahoma" w:cs="Tahoma"/>
          <w:sz w:val="28"/>
          <w:szCs w:val="28"/>
        </w:rPr>
        <w:t>es  para</w:t>
      </w:r>
      <w:proofErr w:type="gramEnd"/>
      <w:r w:rsidRPr="00BA00C5">
        <w:rPr>
          <w:rFonts w:ascii="Tahoma" w:hAnsi="Tahoma" w:cs="Tahoma"/>
          <w:sz w:val="28"/>
          <w:szCs w:val="28"/>
        </w:rPr>
        <w:t xml:space="preserve">  </w:t>
      </w:r>
      <w:proofErr w:type="gramStart"/>
      <w:r w:rsidRPr="00BA00C5">
        <w:rPr>
          <w:rFonts w:ascii="Tahoma" w:hAnsi="Tahoma" w:cs="Tahoma"/>
          <w:sz w:val="28"/>
          <w:szCs w:val="28"/>
        </w:rPr>
        <w:t>nuestro  equipo</w:t>
      </w:r>
      <w:proofErr w:type="gramEnd"/>
      <w:r w:rsidRPr="00BA00C5">
        <w:rPr>
          <w:rFonts w:ascii="Tahoma" w:hAnsi="Tahoma" w:cs="Tahoma"/>
          <w:sz w:val="28"/>
          <w:szCs w:val="28"/>
        </w:rPr>
        <w:t xml:space="preserve"> periodístico    un    referente    diario    para    sus    actividades comunicacionales.</w:t>
      </w:r>
    </w:p>
    <w:p w14:paraId="65F12890" w14:textId="1C072E85" w:rsidR="00BA00C5" w:rsidRDefault="002A2375" w:rsidP="00BA00C5">
      <w:pPr>
        <w:rPr>
          <w:rFonts w:ascii="Tahoma" w:hAnsi="Tahoma" w:cs="Tahoma"/>
          <w:sz w:val="28"/>
          <w:szCs w:val="28"/>
        </w:rPr>
      </w:pPr>
      <w:r>
        <w:rPr>
          <w:rFonts w:ascii="Tahoma" w:hAnsi="Tahoma" w:cs="Tahoma"/>
          <w:sz w:val="28"/>
          <w:szCs w:val="28"/>
        </w:rPr>
        <w:t xml:space="preserve">Al igual que el </w:t>
      </w:r>
      <w:r w:rsidRPr="00DF707F">
        <w:rPr>
          <w:rFonts w:ascii="Tahoma" w:hAnsi="Tahoma" w:cs="Tahoma"/>
          <w:b/>
          <w:bCs/>
          <w:sz w:val="28"/>
          <w:szCs w:val="28"/>
        </w:rPr>
        <w:t>CÓDIGO DE ÉTICA</w:t>
      </w:r>
      <w:r>
        <w:rPr>
          <w:rFonts w:ascii="Tahoma" w:hAnsi="Tahoma" w:cs="Tahoma"/>
          <w:sz w:val="28"/>
          <w:szCs w:val="28"/>
        </w:rPr>
        <w:t>,</w:t>
      </w:r>
      <w:r w:rsidRPr="002A2375">
        <w:rPr>
          <w:rFonts w:ascii="Tahoma" w:hAnsi="Tahoma" w:cs="Tahoma"/>
          <w:sz w:val="28"/>
          <w:szCs w:val="28"/>
        </w:rPr>
        <w:t xml:space="preserve"> de uso exclusivamente interno y está dirigido a quienes conforman este medio de comunicación, en todas las áreas departamentales bajo sólidos principios moralistas</w:t>
      </w:r>
      <w:r>
        <w:rPr>
          <w:rFonts w:ascii="Tahoma" w:hAnsi="Tahoma" w:cs="Tahoma"/>
          <w:sz w:val="28"/>
          <w:szCs w:val="28"/>
        </w:rPr>
        <w:t>.</w:t>
      </w:r>
    </w:p>
    <w:p w14:paraId="43E5409D" w14:textId="03B85ECC" w:rsidR="009A63CE" w:rsidRDefault="00B66DAF" w:rsidP="00BA00C5">
      <w:pPr>
        <w:rPr>
          <w:rFonts w:ascii="Tahoma" w:hAnsi="Tahoma" w:cs="Tahoma"/>
          <w:sz w:val="28"/>
          <w:szCs w:val="28"/>
        </w:rPr>
      </w:pPr>
      <w:r>
        <w:rPr>
          <w:rFonts w:ascii="Tahoma" w:hAnsi="Tahoma" w:cs="Tahoma"/>
          <w:sz w:val="28"/>
          <w:szCs w:val="28"/>
        </w:rPr>
        <w:t>Para visualización libre en croncia.com.ec</w:t>
      </w:r>
    </w:p>
    <w:p w14:paraId="4123B361" w14:textId="77777777" w:rsidR="00B66DAF" w:rsidRPr="00BA00C5" w:rsidRDefault="00B66DAF" w:rsidP="00BA00C5">
      <w:pPr>
        <w:rPr>
          <w:rFonts w:ascii="Tahoma" w:hAnsi="Tahoma" w:cs="Tahoma"/>
          <w:sz w:val="28"/>
          <w:szCs w:val="28"/>
        </w:rPr>
      </w:pPr>
    </w:p>
    <w:p w14:paraId="0083DF70" w14:textId="5A9066A0" w:rsidR="00BA00C5" w:rsidRDefault="00BA00C5" w:rsidP="00BA00C5">
      <w:pPr>
        <w:rPr>
          <w:rFonts w:ascii="Tahoma" w:hAnsi="Tahoma" w:cs="Tahoma"/>
          <w:b/>
          <w:bCs/>
          <w:color w:val="1F3864" w:themeColor="accent1" w:themeShade="80"/>
          <w:sz w:val="28"/>
          <w:szCs w:val="28"/>
        </w:rPr>
      </w:pPr>
      <w:r w:rsidRPr="00DF707F">
        <w:rPr>
          <w:rFonts w:ascii="Tahoma" w:hAnsi="Tahoma" w:cs="Tahoma"/>
          <w:b/>
          <w:bCs/>
          <w:color w:val="1F3864" w:themeColor="accent1" w:themeShade="80"/>
          <w:sz w:val="28"/>
          <w:szCs w:val="28"/>
        </w:rPr>
        <w:t>•   INFORMACION FINACIERA DE LA COMPAÑÍA:</w:t>
      </w:r>
    </w:p>
    <w:p w14:paraId="2AC81B5D" w14:textId="77777777" w:rsidR="009A63CE" w:rsidRPr="009A63CE" w:rsidRDefault="009A63CE" w:rsidP="00BA00C5">
      <w:pPr>
        <w:rPr>
          <w:rFonts w:ascii="Tahoma" w:hAnsi="Tahoma" w:cs="Tahoma"/>
          <w:b/>
          <w:bCs/>
          <w:color w:val="1F3864" w:themeColor="accent1" w:themeShade="80"/>
          <w:sz w:val="28"/>
          <w:szCs w:val="28"/>
        </w:rPr>
      </w:pPr>
    </w:p>
    <w:p w14:paraId="5E1F7F76" w14:textId="77777777" w:rsidR="00BA00C5"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t>Obligaciones Tributarias: La Compañía se encuentra al día en la declaración</w:t>
      </w:r>
      <w:r w:rsidRPr="00BA00C5">
        <w:rPr>
          <w:rFonts w:ascii="Tahoma" w:hAnsi="Tahoma" w:cs="Tahoma"/>
          <w:sz w:val="28"/>
          <w:szCs w:val="28"/>
        </w:rPr>
        <w:tab/>
      </w:r>
      <w:proofErr w:type="gramStart"/>
      <w:r w:rsidRPr="00BA00C5">
        <w:rPr>
          <w:rFonts w:ascii="Tahoma" w:hAnsi="Tahoma" w:cs="Tahoma"/>
          <w:sz w:val="28"/>
          <w:szCs w:val="28"/>
        </w:rPr>
        <w:t>y  pago</w:t>
      </w:r>
      <w:proofErr w:type="gramEnd"/>
      <w:r w:rsidRPr="00BA00C5">
        <w:rPr>
          <w:rFonts w:ascii="Tahoma" w:hAnsi="Tahoma" w:cs="Tahoma"/>
          <w:sz w:val="28"/>
          <w:szCs w:val="28"/>
        </w:rPr>
        <w:t xml:space="preserve">  </w:t>
      </w:r>
      <w:proofErr w:type="gramStart"/>
      <w:r w:rsidRPr="00BA00C5">
        <w:rPr>
          <w:rFonts w:ascii="Tahoma" w:hAnsi="Tahoma" w:cs="Tahoma"/>
          <w:sz w:val="28"/>
          <w:szCs w:val="28"/>
        </w:rPr>
        <w:t>de  impuestos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al  SRI</w:t>
      </w:r>
      <w:proofErr w:type="gramEnd"/>
      <w:r w:rsidRPr="00BA00C5">
        <w:rPr>
          <w:rFonts w:ascii="Tahoma" w:hAnsi="Tahoma" w:cs="Tahoma"/>
          <w:sz w:val="28"/>
          <w:szCs w:val="28"/>
        </w:rPr>
        <w:t xml:space="preserve">,   requerimientos tributarios al </w:t>
      </w:r>
      <w:proofErr w:type="gramStart"/>
      <w:r w:rsidRPr="00BA00C5">
        <w:rPr>
          <w:rFonts w:ascii="Tahoma" w:hAnsi="Tahoma" w:cs="Tahoma"/>
          <w:sz w:val="28"/>
          <w:szCs w:val="28"/>
        </w:rPr>
        <w:t>GAD  Loja</w:t>
      </w:r>
      <w:proofErr w:type="gramEnd"/>
      <w:r w:rsidRPr="00BA00C5">
        <w:rPr>
          <w:rFonts w:ascii="Tahoma" w:hAnsi="Tahoma" w:cs="Tahoma"/>
          <w:sz w:val="28"/>
          <w:szCs w:val="28"/>
        </w:rPr>
        <w:t>. Se mantiene vigente el RUP, RUC.</w:t>
      </w:r>
    </w:p>
    <w:p w14:paraId="0A75AF5D" w14:textId="77777777" w:rsidR="00331F99" w:rsidRPr="00BA00C5" w:rsidRDefault="00331F99" w:rsidP="00BA00C5">
      <w:pPr>
        <w:rPr>
          <w:rFonts w:ascii="Tahoma" w:hAnsi="Tahoma" w:cs="Tahoma"/>
          <w:sz w:val="28"/>
          <w:szCs w:val="28"/>
        </w:rPr>
      </w:pPr>
    </w:p>
    <w:p w14:paraId="7969BF69" w14:textId="77777777" w:rsidR="00BA00C5" w:rsidRDefault="00BA00C5" w:rsidP="00BA00C5">
      <w:pPr>
        <w:rPr>
          <w:rFonts w:ascii="Tahoma" w:hAnsi="Tahoma" w:cs="Tahoma"/>
          <w:sz w:val="28"/>
          <w:szCs w:val="28"/>
        </w:rPr>
      </w:pPr>
      <w:r w:rsidRPr="00BA00C5">
        <w:rPr>
          <w:rFonts w:ascii="Tahoma" w:hAnsi="Tahoma" w:cs="Tahoma"/>
          <w:sz w:val="28"/>
          <w:szCs w:val="28"/>
        </w:rPr>
        <w:lastRenderedPageBreak/>
        <w:t>•</w:t>
      </w:r>
      <w:r w:rsidRPr="00BA00C5">
        <w:rPr>
          <w:rFonts w:ascii="Tahoma" w:hAnsi="Tahoma" w:cs="Tahoma"/>
          <w:sz w:val="28"/>
          <w:szCs w:val="28"/>
        </w:rPr>
        <w:tab/>
        <w:t>Obligaciones Laborales: Se ha registrado los contratos de todo el personal, se tiene aprobado el Reglamento Interno en el MRL, el Reglamento de Higiene y Seguridad Industrial.</w:t>
      </w:r>
    </w:p>
    <w:p w14:paraId="0F9590C7" w14:textId="77777777" w:rsidR="00331F99" w:rsidRPr="00BA00C5" w:rsidRDefault="00331F99" w:rsidP="00BA00C5">
      <w:pPr>
        <w:rPr>
          <w:rFonts w:ascii="Tahoma" w:hAnsi="Tahoma" w:cs="Tahoma"/>
          <w:sz w:val="28"/>
          <w:szCs w:val="28"/>
        </w:rPr>
      </w:pPr>
    </w:p>
    <w:p w14:paraId="68E119E0" w14:textId="59901EE6" w:rsidR="00BA00C5" w:rsidRPr="00BA00C5"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r>
      <w:proofErr w:type="gramStart"/>
      <w:r w:rsidRPr="00BA00C5">
        <w:rPr>
          <w:rFonts w:ascii="Tahoma" w:hAnsi="Tahoma" w:cs="Tahoma"/>
          <w:sz w:val="28"/>
          <w:szCs w:val="28"/>
        </w:rPr>
        <w:t>Obligaciones  a</w:t>
      </w:r>
      <w:proofErr w:type="gramEnd"/>
      <w:r w:rsidRPr="00BA00C5">
        <w:rPr>
          <w:rFonts w:ascii="Tahoma" w:hAnsi="Tahoma" w:cs="Tahoma"/>
          <w:sz w:val="28"/>
          <w:szCs w:val="28"/>
        </w:rPr>
        <w:t xml:space="preserve">  </w:t>
      </w:r>
      <w:proofErr w:type="gramStart"/>
      <w:r w:rsidRPr="00BA00C5">
        <w:rPr>
          <w:rFonts w:ascii="Tahoma" w:hAnsi="Tahoma" w:cs="Tahoma"/>
          <w:sz w:val="28"/>
          <w:szCs w:val="28"/>
        </w:rPr>
        <w:t>la  Superintendencia</w:t>
      </w:r>
      <w:proofErr w:type="gramEnd"/>
      <w:r w:rsidRPr="00BA00C5">
        <w:rPr>
          <w:rFonts w:ascii="Tahoma" w:hAnsi="Tahoma" w:cs="Tahoma"/>
          <w:sz w:val="28"/>
          <w:szCs w:val="28"/>
        </w:rPr>
        <w:t xml:space="preserve">   </w:t>
      </w:r>
      <w:proofErr w:type="gramStart"/>
      <w:r w:rsidRPr="00BA00C5">
        <w:rPr>
          <w:rFonts w:ascii="Tahoma" w:hAnsi="Tahoma" w:cs="Tahoma"/>
          <w:sz w:val="28"/>
          <w:szCs w:val="28"/>
        </w:rPr>
        <w:t>de  Compañías</w:t>
      </w:r>
      <w:proofErr w:type="gramEnd"/>
      <w:r w:rsidRPr="00BA00C5">
        <w:rPr>
          <w:rFonts w:ascii="Tahoma" w:hAnsi="Tahoma" w:cs="Tahoma"/>
          <w:sz w:val="28"/>
          <w:szCs w:val="28"/>
        </w:rPr>
        <w:t xml:space="preserve">  Con   el Expediente Nro. 30747. Se ha cumplido con los requerimientos de información de acuerdo al sistema de NI</w:t>
      </w:r>
      <w:r w:rsidR="00DF707F">
        <w:rPr>
          <w:rFonts w:ascii="Tahoma" w:hAnsi="Tahoma" w:cs="Tahoma"/>
          <w:sz w:val="28"/>
          <w:szCs w:val="28"/>
        </w:rPr>
        <w:t>I</w:t>
      </w:r>
      <w:r w:rsidRPr="00BA00C5">
        <w:rPr>
          <w:rFonts w:ascii="Tahoma" w:hAnsi="Tahoma" w:cs="Tahoma"/>
          <w:sz w:val="28"/>
          <w:szCs w:val="28"/>
        </w:rPr>
        <w:t xml:space="preserve">F. En </w:t>
      </w:r>
      <w:r w:rsidR="000B54C8">
        <w:rPr>
          <w:rFonts w:ascii="Tahoma" w:hAnsi="Tahoma" w:cs="Tahoma"/>
          <w:sz w:val="28"/>
          <w:szCs w:val="28"/>
        </w:rPr>
        <w:t>abril de 2025</w:t>
      </w:r>
      <w:r w:rsidRPr="00BA00C5">
        <w:rPr>
          <w:rFonts w:ascii="Tahoma" w:hAnsi="Tahoma" w:cs="Tahoma"/>
          <w:sz w:val="28"/>
          <w:szCs w:val="28"/>
        </w:rPr>
        <w:t xml:space="preserve"> con el Nro.</w:t>
      </w:r>
      <w:r w:rsidRPr="00BA00C5">
        <w:rPr>
          <w:rFonts w:ascii="Tahoma" w:hAnsi="Tahoma" w:cs="Tahoma"/>
          <w:sz w:val="28"/>
          <w:szCs w:val="28"/>
        </w:rPr>
        <w:tab/>
      </w:r>
      <w:proofErr w:type="gramStart"/>
      <w:r w:rsidRPr="00BA00C5">
        <w:rPr>
          <w:rFonts w:ascii="Tahoma" w:hAnsi="Tahoma" w:cs="Tahoma"/>
          <w:sz w:val="28"/>
          <w:szCs w:val="28"/>
        </w:rPr>
        <w:t>de  inscripción</w:t>
      </w:r>
      <w:proofErr w:type="gramEnd"/>
      <w:r w:rsidRPr="00BA00C5">
        <w:rPr>
          <w:rFonts w:ascii="Tahoma" w:hAnsi="Tahoma" w:cs="Tahoma"/>
          <w:sz w:val="28"/>
          <w:szCs w:val="28"/>
        </w:rPr>
        <w:t xml:space="preserve">  </w:t>
      </w:r>
      <w:proofErr w:type="gramStart"/>
      <w:r w:rsidRPr="00BA00C5">
        <w:rPr>
          <w:rFonts w:ascii="Tahoma" w:hAnsi="Tahoma" w:cs="Tahoma"/>
          <w:sz w:val="28"/>
          <w:szCs w:val="28"/>
        </w:rPr>
        <w:t>2</w:t>
      </w:r>
      <w:r w:rsidR="000B54C8">
        <w:rPr>
          <w:rFonts w:ascii="Tahoma" w:hAnsi="Tahoma" w:cs="Tahoma"/>
          <w:sz w:val="28"/>
          <w:szCs w:val="28"/>
        </w:rPr>
        <w:t>89</w:t>
      </w:r>
      <w:r w:rsidRPr="00BA00C5">
        <w:rPr>
          <w:rFonts w:ascii="Tahoma" w:hAnsi="Tahoma" w:cs="Tahoma"/>
          <w:sz w:val="28"/>
          <w:szCs w:val="28"/>
        </w:rPr>
        <w:t>,  se</w:t>
      </w:r>
      <w:proofErr w:type="gramEnd"/>
      <w:r w:rsidRPr="00BA00C5">
        <w:rPr>
          <w:rFonts w:ascii="Tahoma" w:hAnsi="Tahoma" w:cs="Tahoma"/>
          <w:sz w:val="28"/>
          <w:szCs w:val="28"/>
        </w:rPr>
        <w:t xml:space="preserve">  </w:t>
      </w:r>
      <w:proofErr w:type="gramStart"/>
      <w:r w:rsidRPr="00BA00C5">
        <w:rPr>
          <w:rFonts w:ascii="Tahoma" w:hAnsi="Tahoma" w:cs="Tahoma"/>
          <w:sz w:val="28"/>
          <w:szCs w:val="28"/>
        </w:rPr>
        <w:t>registró  el</w:t>
      </w:r>
      <w:proofErr w:type="gramEnd"/>
      <w:r w:rsidRPr="00BA00C5">
        <w:rPr>
          <w:rFonts w:ascii="Tahoma" w:hAnsi="Tahoma" w:cs="Tahoma"/>
          <w:sz w:val="28"/>
          <w:szCs w:val="28"/>
        </w:rPr>
        <w:t xml:space="preserve">  </w:t>
      </w:r>
      <w:proofErr w:type="gramStart"/>
      <w:r w:rsidRPr="00BA00C5">
        <w:rPr>
          <w:rFonts w:ascii="Tahoma" w:hAnsi="Tahoma" w:cs="Tahoma"/>
          <w:sz w:val="28"/>
          <w:szCs w:val="28"/>
        </w:rPr>
        <w:t>nombramiento  de</w:t>
      </w:r>
      <w:proofErr w:type="gramEnd"/>
      <w:r w:rsidRPr="00BA00C5">
        <w:rPr>
          <w:rFonts w:ascii="Tahoma" w:hAnsi="Tahoma" w:cs="Tahoma"/>
          <w:sz w:val="28"/>
          <w:szCs w:val="28"/>
        </w:rPr>
        <w:t xml:space="preserve"> </w:t>
      </w:r>
      <w:proofErr w:type="gramStart"/>
      <w:r w:rsidRPr="00BA00C5">
        <w:rPr>
          <w:rFonts w:ascii="Tahoma" w:hAnsi="Tahoma" w:cs="Tahoma"/>
          <w:sz w:val="28"/>
          <w:szCs w:val="28"/>
        </w:rPr>
        <w:t>administradores,  vigente</w:t>
      </w:r>
      <w:proofErr w:type="gramEnd"/>
      <w:r w:rsidRPr="00BA00C5">
        <w:rPr>
          <w:rFonts w:ascii="Tahoma" w:hAnsi="Tahoma" w:cs="Tahoma"/>
          <w:sz w:val="28"/>
          <w:szCs w:val="28"/>
        </w:rPr>
        <w:t xml:space="preserve">  </w:t>
      </w:r>
      <w:proofErr w:type="gramStart"/>
      <w:r w:rsidRPr="00BA00C5">
        <w:rPr>
          <w:rFonts w:ascii="Tahoma" w:hAnsi="Tahoma" w:cs="Tahoma"/>
          <w:sz w:val="28"/>
          <w:szCs w:val="28"/>
        </w:rPr>
        <w:t>para  dos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años  de</w:t>
      </w:r>
      <w:proofErr w:type="gramEnd"/>
      <w:r w:rsidRPr="00BA00C5">
        <w:rPr>
          <w:rFonts w:ascii="Tahoma" w:hAnsi="Tahoma" w:cs="Tahoma"/>
          <w:sz w:val="28"/>
          <w:szCs w:val="28"/>
        </w:rPr>
        <w:t xml:space="preserve">  </w:t>
      </w:r>
      <w:proofErr w:type="gramStart"/>
      <w:r w:rsidRPr="00BA00C5">
        <w:rPr>
          <w:rFonts w:ascii="Tahoma" w:hAnsi="Tahoma" w:cs="Tahoma"/>
          <w:sz w:val="28"/>
          <w:szCs w:val="28"/>
        </w:rPr>
        <w:t>acuerdo  a</w:t>
      </w:r>
      <w:proofErr w:type="gramEnd"/>
      <w:r w:rsidRPr="00BA00C5">
        <w:rPr>
          <w:rFonts w:ascii="Tahoma" w:hAnsi="Tahoma" w:cs="Tahoma"/>
          <w:sz w:val="28"/>
          <w:szCs w:val="28"/>
        </w:rPr>
        <w:t xml:space="preserve">  los estatutos de la compañía.</w:t>
      </w:r>
    </w:p>
    <w:p w14:paraId="1EAA9499" w14:textId="77777777" w:rsidR="00BA00C5" w:rsidRPr="00BA00C5" w:rsidRDefault="00BA00C5" w:rsidP="00BA00C5">
      <w:pPr>
        <w:rPr>
          <w:rFonts w:ascii="Tahoma" w:hAnsi="Tahoma" w:cs="Tahoma"/>
          <w:sz w:val="28"/>
          <w:szCs w:val="28"/>
        </w:rPr>
      </w:pPr>
    </w:p>
    <w:p w14:paraId="0BE47BD9" w14:textId="77777777" w:rsidR="00D91AFF" w:rsidRDefault="00BA00C5" w:rsidP="00BA00C5">
      <w:pPr>
        <w:rPr>
          <w:rFonts w:ascii="Tahoma" w:hAnsi="Tahoma" w:cs="Tahoma"/>
          <w:sz w:val="28"/>
          <w:szCs w:val="28"/>
        </w:rPr>
      </w:pPr>
      <w:r w:rsidRPr="00BA00C5">
        <w:rPr>
          <w:rFonts w:ascii="Tahoma" w:hAnsi="Tahoma" w:cs="Tahoma"/>
          <w:sz w:val="28"/>
          <w:szCs w:val="28"/>
        </w:rPr>
        <w:t>•</w:t>
      </w:r>
      <w:r w:rsidRPr="00BA00C5">
        <w:rPr>
          <w:rFonts w:ascii="Tahoma" w:hAnsi="Tahoma" w:cs="Tahoma"/>
          <w:sz w:val="28"/>
          <w:szCs w:val="28"/>
        </w:rPr>
        <w:tab/>
      </w:r>
      <w:r w:rsidRPr="00331F99">
        <w:rPr>
          <w:rFonts w:ascii="Tahoma" w:hAnsi="Tahoma" w:cs="Tahoma"/>
          <w:b/>
          <w:bCs/>
          <w:color w:val="1F3864" w:themeColor="accent1" w:themeShade="80"/>
          <w:sz w:val="28"/>
          <w:szCs w:val="28"/>
        </w:rPr>
        <w:t>REGISTRO DEL MEDIO EN EL CONSEJO DE DESARROLLO Y PROMOCIÓN DE LA INFORMACIÓN Y COMUNICACIÓN:</w:t>
      </w:r>
    </w:p>
    <w:p w14:paraId="11136C7B" w14:textId="10579B10" w:rsidR="00BA00C5" w:rsidRPr="00BA00C5" w:rsidRDefault="00BA00C5" w:rsidP="00BA00C5">
      <w:pPr>
        <w:rPr>
          <w:rFonts w:ascii="Tahoma" w:hAnsi="Tahoma" w:cs="Tahoma"/>
          <w:sz w:val="28"/>
          <w:szCs w:val="28"/>
        </w:rPr>
      </w:pPr>
      <w:r w:rsidRPr="00BA00C5">
        <w:rPr>
          <w:rFonts w:ascii="Tahoma" w:hAnsi="Tahoma" w:cs="Tahoma"/>
          <w:sz w:val="28"/>
          <w:szCs w:val="28"/>
        </w:rPr>
        <w:t>Este ente emitió el certificado de registro de Crónica al Diario por el suministro de</w:t>
      </w:r>
      <w:r w:rsidRPr="00BA00C5">
        <w:rPr>
          <w:rFonts w:ascii="Tahoma" w:hAnsi="Tahoma" w:cs="Tahoma"/>
          <w:sz w:val="28"/>
          <w:szCs w:val="28"/>
        </w:rPr>
        <w:tab/>
        <w:t xml:space="preserve">información   sobre   </w:t>
      </w:r>
      <w:proofErr w:type="gramStart"/>
      <w:r w:rsidRPr="00BA00C5">
        <w:rPr>
          <w:rFonts w:ascii="Tahoma" w:hAnsi="Tahoma" w:cs="Tahoma"/>
          <w:sz w:val="28"/>
          <w:szCs w:val="28"/>
        </w:rPr>
        <w:t xml:space="preserve">contenidos,   circulación,   </w:t>
      </w:r>
      <w:proofErr w:type="gramEnd"/>
      <w:r w:rsidRPr="00BA00C5">
        <w:rPr>
          <w:rFonts w:ascii="Tahoma" w:hAnsi="Tahoma" w:cs="Tahoma"/>
          <w:sz w:val="28"/>
          <w:szCs w:val="28"/>
        </w:rPr>
        <w:t>personal periodístico.</w:t>
      </w:r>
      <w:r w:rsidR="00D91AFF">
        <w:rPr>
          <w:rFonts w:ascii="Tahoma" w:hAnsi="Tahoma" w:cs="Tahoma"/>
          <w:sz w:val="28"/>
          <w:szCs w:val="28"/>
        </w:rPr>
        <w:t xml:space="preserve"> Se encuentra </w:t>
      </w:r>
      <w:proofErr w:type="gramStart"/>
      <w:r w:rsidR="00D91AFF">
        <w:rPr>
          <w:rFonts w:ascii="Tahoma" w:hAnsi="Tahoma" w:cs="Tahoma"/>
          <w:sz w:val="28"/>
          <w:szCs w:val="28"/>
        </w:rPr>
        <w:t>vigente .</w:t>
      </w:r>
      <w:proofErr w:type="gramEnd"/>
    </w:p>
    <w:p w14:paraId="1861F0F8" w14:textId="39055128" w:rsidR="00BA00C5" w:rsidRPr="00BA00C5" w:rsidRDefault="00D91AFF" w:rsidP="00BA00C5">
      <w:pPr>
        <w:rPr>
          <w:rFonts w:ascii="Tahoma" w:hAnsi="Tahoma" w:cs="Tahoma"/>
          <w:sz w:val="28"/>
          <w:szCs w:val="28"/>
        </w:rPr>
      </w:pPr>
      <w:r w:rsidRPr="00D91AFF">
        <w:rPr>
          <w:rFonts w:ascii="Tahoma" w:hAnsi="Tahoma" w:cs="Tahoma"/>
          <w:noProof/>
          <w:sz w:val="28"/>
          <w:szCs w:val="28"/>
        </w:rPr>
        <w:drawing>
          <wp:inline distT="0" distB="0" distL="0" distR="0" wp14:anchorId="7EF20C20" wp14:editId="1495F745">
            <wp:extent cx="5543550" cy="3919076"/>
            <wp:effectExtent l="0" t="0" r="0" b="5715"/>
            <wp:docPr id="571464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64692" name=""/>
                    <pic:cNvPicPr/>
                  </pic:nvPicPr>
                  <pic:blipFill>
                    <a:blip r:embed="rId14"/>
                    <a:stretch>
                      <a:fillRect/>
                    </a:stretch>
                  </pic:blipFill>
                  <pic:spPr>
                    <a:xfrm>
                      <a:off x="0" y="0"/>
                      <a:ext cx="5633478" cy="3982652"/>
                    </a:xfrm>
                    <a:prstGeom prst="rect">
                      <a:avLst/>
                    </a:prstGeom>
                  </pic:spPr>
                </pic:pic>
              </a:graphicData>
            </a:graphic>
          </wp:inline>
        </w:drawing>
      </w:r>
    </w:p>
    <w:p w14:paraId="0BC7ECA0" w14:textId="77777777" w:rsidR="009A63CE" w:rsidRDefault="009A63CE" w:rsidP="00BA00C5">
      <w:pPr>
        <w:rPr>
          <w:rFonts w:ascii="Tahoma" w:hAnsi="Tahoma" w:cs="Tahoma"/>
          <w:b/>
          <w:bCs/>
          <w:sz w:val="28"/>
          <w:szCs w:val="28"/>
        </w:rPr>
      </w:pPr>
    </w:p>
    <w:p w14:paraId="0066227B" w14:textId="3B3A0676" w:rsidR="00BA00C5" w:rsidRPr="008273EB" w:rsidRDefault="00BA00C5" w:rsidP="008273EB">
      <w:pPr>
        <w:pStyle w:val="Prrafodelista"/>
        <w:numPr>
          <w:ilvl w:val="0"/>
          <w:numId w:val="1"/>
        </w:numPr>
        <w:rPr>
          <w:rFonts w:ascii="Tahoma" w:hAnsi="Tahoma" w:cs="Tahoma"/>
          <w:b/>
          <w:bCs/>
          <w:sz w:val="28"/>
          <w:szCs w:val="28"/>
        </w:rPr>
      </w:pPr>
      <w:r w:rsidRPr="008273EB">
        <w:rPr>
          <w:rFonts w:ascii="Tahoma" w:hAnsi="Tahoma" w:cs="Tahoma"/>
          <w:b/>
          <w:bCs/>
          <w:sz w:val="28"/>
          <w:szCs w:val="28"/>
        </w:rPr>
        <w:lastRenderedPageBreak/>
        <w:t xml:space="preserve">INFORME DE LA PARTE </w:t>
      </w:r>
      <w:r w:rsidR="00D91AFF" w:rsidRPr="008273EB">
        <w:rPr>
          <w:rFonts w:ascii="Tahoma" w:hAnsi="Tahoma" w:cs="Tahoma"/>
          <w:b/>
          <w:bCs/>
          <w:sz w:val="28"/>
          <w:szCs w:val="28"/>
        </w:rPr>
        <w:t>PERIODISTICA Y</w:t>
      </w:r>
      <w:r w:rsidRPr="008273EB">
        <w:rPr>
          <w:rFonts w:ascii="Tahoma" w:hAnsi="Tahoma" w:cs="Tahoma"/>
          <w:b/>
          <w:bCs/>
          <w:sz w:val="28"/>
          <w:szCs w:val="28"/>
        </w:rPr>
        <w:t xml:space="preserve"> </w:t>
      </w:r>
      <w:r w:rsidR="00D91AFF" w:rsidRPr="008273EB">
        <w:rPr>
          <w:rFonts w:ascii="Tahoma" w:hAnsi="Tahoma" w:cs="Tahoma"/>
          <w:b/>
          <w:bCs/>
          <w:sz w:val="28"/>
          <w:szCs w:val="28"/>
        </w:rPr>
        <w:t>CUMPLIMIENTO.</w:t>
      </w:r>
    </w:p>
    <w:p w14:paraId="6B1261AC" w14:textId="77777777" w:rsidR="008273EB" w:rsidRPr="008273EB" w:rsidRDefault="008273EB" w:rsidP="008273EB">
      <w:pPr>
        <w:pStyle w:val="Prrafodelista"/>
        <w:rPr>
          <w:rFonts w:ascii="Tahoma" w:hAnsi="Tahoma" w:cs="Tahoma"/>
          <w:b/>
          <w:bCs/>
          <w:sz w:val="28"/>
          <w:szCs w:val="28"/>
        </w:rPr>
      </w:pPr>
    </w:p>
    <w:p w14:paraId="154C1313" w14:textId="68B06C23" w:rsidR="00BA00C5" w:rsidRDefault="00BA00C5" w:rsidP="00BA00C5">
      <w:pPr>
        <w:rPr>
          <w:rFonts w:ascii="Tahoma" w:hAnsi="Tahoma" w:cs="Tahoma"/>
          <w:sz w:val="28"/>
          <w:szCs w:val="28"/>
        </w:rPr>
      </w:pPr>
      <w:r w:rsidRPr="00BA00C5">
        <w:rPr>
          <w:rFonts w:ascii="Tahoma" w:hAnsi="Tahoma" w:cs="Tahoma"/>
          <w:sz w:val="28"/>
          <w:szCs w:val="28"/>
        </w:rPr>
        <w:t xml:space="preserve">Gracias al esfuerzo conjunto entre directivos y </w:t>
      </w:r>
      <w:r w:rsidR="009A63CE">
        <w:rPr>
          <w:rFonts w:ascii="Tahoma" w:hAnsi="Tahoma" w:cs="Tahoma"/>
          <w:sz w:val="28"/>
          <w:szCs w:val="28"/>
        </w:rPr>
        <w:t>colaboradores</w:t>
      </w:r>
      <w:r w:rsidRPr="00BA00C5">
        <w:rPr>
          <w:rFonts w:ascii="Tahoma" w:hAnsi="Tahoma" w:cs="Tahoma"/>
          <w:sz w:val="28"/>
          <w:szCs w:val="28"/>
        </w:rPr>
        <w:t xml:space="preserve"> el diario presentó una imagen renovada durante el año 202</w:t>
      </w:r>
      <w:r w:rsidR="009A63CE">
        <w:rPr>
          <w:rFonts w:ascii="Tahoma" w:hAnsi="Tahoma" w:cs="Tahoma"/>
          <w:sz w:val="28"/>
          <w:szCs w:val="28"/>
        </w:rPr>
        <w:t>5</w:t>
      </w:r>
      <w:r w:rsidRPr="00BA00C5">
        <w:rPr>
          <w:rFonts w:ascii="Tahoma" w:hAnsi="Tahoma" w:cs="Tahoma"/>
          <w:sz w:val="28"/>
          <w:szCs w:val="28"/>
        </w:rPr>
        <w:t xml:space="preserve">, que se reforzó con segmentos definidos y la </w:t>
      </w:r>
      <w:proofErr w:type="gramStart"/>
      <w:r w:rsidRPr="00BA00C5">
        <w:rPr>
          <w:rFonts w:ascii="Tahoma" w:hAnsi="Tahoma" w:cs="Tahoma"/>
          <w:sz w:val="28"/>
          <w:szCs w:val="28"/>
        </w:rPr>
        <w:t>incorporación  de</w:t>
      </w:r>
      <w:proofErr w:type="gramEnd"/>
      <w:r w:rsidRPr="00BA00C5">
        <w:rPr>
          <w:rFonts w:ascii="Tahoma" w:hAnsi="Tahoma" w:cs="Tahoma"/>
          <w:sz w:val="28"/>
          <w:szCs w:val="28"/>
        </w:rPr>
        <w:t xml:space="preserve"> varias novedades, sin olvidar el rol principal: informar con veracidad y ser la voz de aquellos que por </w:t>
      </w:r>
      <w:proofErr w:type="gramStart"/>
      <w:r w:rsidRPr="00BA00C5">
        <w:rPr>
          <w:rFonts w:ascii="Tahoma" w:hAnsi="Tahoma" w:cs="Tahoma"/>
          <w:sz w:val="28"/>
          <w:szCs w:val="28"/>
        </w:rPr>
        <w:t>diversos  motivos</w:t>
      </w:r>
      <w:proofErr w:type="gramEnd"/>
      <w:r w:rsidRPr="00BA00C5">
        <w:rPr>
          <w:rFonts w:ascii="Tahoma" w:hAnsi="Tahoma" w:cs="Tahoma"/>
          <w:sz w:val="28"/>
          <w:szCs w:val="28"/>
        </w:rPr>
        <w:t xml:space="preserve"> no pueden exponer sus requerimientos.</w:t>
      </w:r>
    </w:p>
    <w:p w14:paraId="7E6CCA0C" w14:textId="77777777" w:rsidR="008273EB" w:rsidRPr="00BA00C5" w:rsidRDefault="008273EB" w:rsidP="00BA00C5">
      <w:pPr>
        <w:rPr>
          <w:rFonts w:ascii="Tahoma" w:hAnsi="Tahoma" w:cs="Tahoma"/>
          <w:sz w:val="28"/>
          <w:szCs w:val="28"/>
        </w:rPr>
      </w:pPr>
    </w:p>
    <w:p w14:paraId="22848D88" w14:textId="533163D7" w:rsidR="00BA00C5" w:rsidRDefault="00BA00C5" w:rsidP="00BA00C5">
      <w:pPr>
        <w:rPr>
          <w:rFonts w:ascii="Tahoma" w:hAnsi="Tahoma" w:cs="Tahoma"/>
          <w:sz w:val="28"/>
          <w:szCs w:val="28"/>
        </w:rPr>
      </w:pPr>
      <w:r w:rsidRPr="00BA00C5">
        <w:rPr>
          <w:rFonts w:ascii="Tahoma" w:hAnsi="Tahoma" w:cs="Tahoma"/>
          <w:sz w:val="28"/>
          <w:szCs w:val="28"/>
        </w:rPr>
        <w:t xml:space="preserve">Esta misión se cumplió con el apoyo de nuestros profesionales en Comunicación Social con su trabajo lograron cubrir </w:t>
      </w:r>
      <w:proofErr w:type="gramStart"/>
      <w:r w:rsidRPr="00BA00C5">
        <w:rPr>
          <w:rFonts w:ascii="Tahoma" w:hAnsi="Tahoma" w:cs="Tahoma"/>
          <w:sz w:val="28"/>
          <w:szCs w:val="28"/>
        </w:rPr>
        <w:t>los  ámbitos</w:t>
      </w:r>
      <w:proofErr w:type="gramEnd"/>
      <w:r w:rsidRPr="00BA00C5">
        <w:rPr>
          <w:rFonts w:ascii="Tahoma" w:hAnsi="Tahoma" w:cs="Tahoma"/>
          <w:sz w:val="28"/>
          <w:szCs w:val="28"/>
        </w:rPr>
        <w:t xml:space="preserve">:  </w:t>
      </w:r>
      <w:proofErr w:type="gramStart"/>
      <w:r w:rsidRPr="00BA00C5">
        <w:rPr>
          <w:rFonts w:ascii="Tahoma" w:hAnsi="Tahoma" w:cs="Tahoma"/>
          <w:sz w:val="28"/>
          <w:szCs w:val="28"/>
        </w:rPr>
        <w:t>provincial,  político,  social</w:t>
      </w:r>
      <w:proofErr w:type="gramEnd"/>
      <w:r w:rsidRPr="00BA00C5">
        <w:rPr>
          <w:rFonts w:ascii="Tahoma" w:hAnsi="Tahoma" w:cs="Tahoma"/>
          <w:sz w:val="28"/>
          <w:szCs w:val="28"/>
        </w:rPr>
        <w:t>,   institucional, cultural, policial y deportivo.</w:t>
      </w:r>
    </w:p>
    <w:p w14:paraId="3A419BAB" w14:textId="77777777" w:rsidR="008273EB" w:rsidRPr="00BA00C5" w:rsidRDefault="008273EB" w:rsidP="00BA00C5">
      <w:pPr>
        <w:rPr>
          <w:rFonts w:ascii="Tahoma" w:hAnsi="Tahoma" w:cs="Tahoma"/>
          <w:sz w:val="28"/>
          <w:szCs w:val="28"/>
        </w:rPr>
      </w:pPr>
    </w:p>
    <w:p w14:paraId="1730AA7D" w14:textId="1C81F9D5" w:rsidR="00331F99" w:rsidRDefault="00BA00C5" w:rsidP="00331F99">
      <w:pPr>
        <w:rPr>
          <w:rFonts w:ascii="Tahoma" w:hAnsi="Tahoma" w:cs="Tahoma"/>
          <w:sz w:val="28"/>
          <w:szCs w:val="28"/>
        </w:rPr>
      </w:pPr>
      <w:r w:rsidRPr="00BA00C5">
        <w:rPr>
          <w:rFonts w:ascii="Tahoma" w:hAnsi="Tahoma" w:cs="Tahoma"/>
          <w:sz w:val="28"/>
          <w:szCs w:val="28"/>
        </w:rPr>
        <w:t xml:space="preserve">Durante este año hemos mantenido secciones para cada integrante de la </w:t>
      </w:r>
      <w:r w:rsidR="009A63CE">
        <w:rPr>
          <w:rFonts w:ascii="Tahoma" w:hAnsi="Tahoma" w:cs="Tahoma"/>
          <w:sz w:val="28"/>
          <w:szCs w:val="28"/>
        </w:rPr>
        <w:t xml:space="preserve">comunidad y </w:t>
      </w:r>
      <w:r w:rsidRPr="00BA00C5">
        <w:rPr>
          <w:rFonts w:ascii="Tahoma" w:hAnsi="Tahoma" w:cs="Tahoma"/>
          <w:sz w:val="28"/>
          <w:szCs w:val="28"/>
        </w:rPr>
        <w:t xml:space="preserve">familia, </w:t>
      </w:r>
      <w:r w:rsidR="00437CBA">
        <w:rPr>
          <w:rFonts w:ascii="Tahoma" w:hAnsi="Tahoma" w:cs="Tahoma"/>
          <w:sz w:val="28"/>
          <w:szCs w:val="28"/>
        </w:rPr>
        <w:t xml:space="preserve">contenido periodístico en formato digital,  coberturas en vivo y entrevistas con interacción y participación de los seguidores de los medios digitales, </w:t>
      </w:r>
      <w:r w:rsidR="00331F99" w:rsidRPr="00331F99">
        <w:rPr>
          <w:rFonts w:ascii="Tahoma" w:hAnsi="Tahoma" w:cs="Tahoma"/>
          <w:sz w:val="28"/>
          <w:szCs w:val="28"/>
        </w:rPr>
        <w:t xml:space="preserve">con la noble misión de ser la voz de la comunidad, llevando sus necesidades ante las autoridades y exigiendo soluciones ágiles con la rigurosidad del periodismo impreso; a lo largo de estas décadas, hemos trascendido </w:t>
      </w:r>
      <w:r w:rsidR="00437CBA">
        <w:rPr>
          <w:rFonts w:ascii="Tahoma" w:hAnsi="Tahoma" w:cs="Tahoma"/>
          <w:sz w:val="28"/>
          <w:szCs w:val="28"/>
        </w:rPr>
        <w:t xml:space="preserve">de </w:t>
      </w:r>
      <w:r w:rsidR="00331F99" w:rsidRPr="00331F99">
        <w:rPr>
          <w:rFonts w:ascii="Tahoma" w:hAnsi="Tahoma" w:cs="Tahoma"/>
          <w:sz w:val="28"/>
          <w:szCs w:val="28"/>
        </w:rPr>
        <w:t xml:space="preserve">la imprenta para complementar nuestra labor con otros formatos versátiles, garantizando la inmediatez sin sacrificar la verdad, </w:t>
      </w:r>
      <w:r w:rsidR="00331F99" w:rsidRPr="008273EB">
        <w:rPr>
          <w:rFonts w:ascii="Tahoma" w:hAnsi="Tahoma" w:cs="Tahoma"/>
          <w:b/>
          <w:bCs/>
          <w:color w:val="004E9A"/>
          <w:sz w:val="28"/>
          <w:szCs w:val="28"/>
        </w:rPr>
        <w:t>y nos hemos consolidado no solo como un medio informativo, sino como una bitácora de hechos inestimable, un archivo de nuestra memoria colectiva que queda plasmado para la consulta de las futuras</w:t>
      </w:r>
      <w:r w:rsidR="00331F99" w:rsidRPr="00331F99">
        <w:rPr>
          <w:rFonts w:ascii="Tahoma" w:hAnsi="Tahoma" w:cs="Tahoma"/>
          <w:sz w:val="28"/>
          <w:szCs w:val="28"/>
        </w:rPr>
        <w:t xml:space="preserve"> </w:t>
      </w:r>
      <w:r w:rsidR="00331F99" w:rsidRPr="008273EB">
        <w:rPr>
          <w:rFonts w:ascii="Tahoma" w:hAnsi="Tahoma" w:cs="Tahoma"/>
          <w:b/>
          <w:bCs/>
          <w:color w:val="004E9A"/>
          <w:sz w:val="28"/>
          <w:szCs w:val="28"/>
        </w:rPr>
        <w:t>generaciones</w:t>
      </w:r>
      <w:r w:rsidR="00437CBA" w:rsidRPr="008273EB">
        <w:rPr>
          <w:rFonts w:ascii="Tahoma" w:hAnsi="Tahoma" w:cs="Tahoma"/>
          <w:b/>
          <w:bCs/>
          <w:color w:val="004E9A"/>
          <w:sz w:val="28"/>
          <w:szCs w:val="28"/>
        </w:rPr>
        <w:t xml:space="preserve"> de lojanos</w:t>
      </w:r>
      <w:r w:rsidR="00331F99" w:rsidRPr="008273EB">
        <w:rPr>
          <w:rFonts w:ascii="Tahoma" w:hAnsi="Tahoma" w:cs="Tahoma"/>
          <w:b/>
          <w:bCs/>
          <w:color w:val="004E9A"/>
          <w:sz w:val="28"/>
          <w:szCs w:val="28"/>
        </w:rPr>
        <w:t>,</w:t>
      </w:r>
      <w:r w:rsidR="00331F99" w:rsidRPr="008273EB">
        <w:rPr>
          <w:rFonts w:ascii="Tahoma" w:hAnsi="Tahoma" w:cs="Tahoma"/>
          <w:color w:val="004E9A"/>
          <w:sz w:val="28"/>
          <w:szCs w:val="28"/>
        </w:rPr>
        <w:t xml:space="preserve"> </w:t>
      </w:r>
      <w:r w:rsidR="00331F99" w:rsidRPr="00331F99">
        <w:rPr>
          <w:rFonts w:ascii="Tahoma" w:hAnsi="Tahoma" w:cs="Tahoma"/>
          <w:sz w:val="28"/>
          <w:szCs w:val="28"/>
        </w:rPr>
        <w:t>un legado que mantenemos firme gracias a nuestro equipo de profesionales comprometidos con la ética y con ustedes.</w:t>
      </w:r>
    </w:p>
    <w:p w14:paraId="39C69291" w14:textId="31A9B1B6" w:rsidR="00437CBA" w:rsidRDefault="008273EB" w:rsidP="00331F99">
      <w:pPr>
        <w:rPr>
          <w:rFonts w:ascii="Tahoma" w:hAnsi="Tahoma" w:cs="Tahoma"/>
          <w:sz w:val="28"/>
          <w:szCs w:val="28"/>
        </w:rPr>
      </w:pPr>
      <w:r w:rsidRPr="008273EB">
        <w:rPr>
          <w:rFonts w:ascii="Tahoma" w:hAnsi="Tahoma" w:cs="Tahoma"/>
          <w:sz w:val="28"/>
          <w:szCs w:val="28"/>
        </w:rPr>
        <w:lastRenderedPageBreak/>
        <w:drawing>
          <wp:inline distT="0" distB="0" distL="0" distR="0" wp14:anchorId="56137340" wp14:editId="793F6315">
            <wp:extent cx="4686300" cy="6047444"/>
            <wp:effectExtent l="0" t="0" r="0" b="0"/>
            <wp:docPr id="202809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9286" name=""/>
                    <pic:cNvPicPr/>
                  </pic:nvPicPr>
                  <pic:blipFill>
                    <a:blip r:embed="rId15"/>
                    <a:stretch>
                      <a:fillRect/>
                    </a:stretch>
                  </pic:blipFill>
                  <pic:spPr>
                    <a:xfrm>
                      <a:off x="0" y="0"/>
                      <a:ext cx="4710701" cy="6078933"/>
                    </a:xfrm>
                    <a:prstGeom prst="rect">
                      <a:avLst/>
                    </a:prstGeom>
                  </pic:spPr>
                </pic:pic>
              </a:graphicData>
            </a:graphic>
          </wp:inline>
        </w:drawing>
      </w:r>
    </w:p>
    <w:p w14:paraId="1313C68B" w14:textId="6EBF9CB5" w:rsidR="008273EB" w:rsidRPr="008273EB" w:rsidRDefault="008273EB" w:rsidP="00331F99">
      <w:pPr>
        <w:rPr>
          <w:rFonts w:ascii="Tahoma" w:hAnsi="Tahoma" w:cs="Tahoma"/>
          <w:b/>
          <w:bCs/>
          <w:color w:val="004E9A"/>
          <w:sz w:val="28"/>
          <w:szCs w:val="28"/>
        </w:rPr>
      </w:pPr>
      <w:r w:rsidRPr="008273EB">
        <w:rPr>
          <w:rFonts w:ascii="Tahoma" w:hAnsi="Tahoma" w:cs="Tahoma"/>
          <w:b/>
          <w:bCs/>
          <w:color w:val="004E9A"/>
          <w:sz w:val="28"/>
          <w:szCs w:val="28"/>
        </w:rPr>
        <w:t>www.cronica.com.ec</w:t>
      </w:r>
    </w:p>
    <w:p w14:paraId="7A38D1D6" w14:textId="77777777" w:rsidR="008273EB" w:rsidRDefault="008273EB" w:rsidP="00331F99">
      <w:pPr>
        <w:rPr>
          <w:rFonts w:ascii="Tahoma" w:hAnsi="Tahoma" w:cs="Tahoma"/>
          <w:sz w:val="28"/>
          <w:szCs w:val="28"/>
        </w:rPr>
      </w:pPr>
    </w:p>
    <w:p w14:paraId="4798517E" w14:textId="478072C1" w:rsidR="0071279C" w:rsidRPr="0071279C" w:rsidRDefault="0071279C" w:rsidP="00331F99">
      <w:pPr>
        <w:rPr>
          <w:rFonts w:ascii="Tahoma" w:hAnsi="Tahoma" w:cs="Tahoma"/>
          <w:b/>
          <w:bCs/>
          <w:color w:val="1F3864" w:themeColor="accent1" w:themeShade="80"/>
          <w:sz w:val="28"/>
          <w:szCs w:val="28"/>
        </w:rPr>
      </w:pPr>
      <w:r w:rsidRPr="0071279C">
        <w:rPr>
          <w:rFonts w:ascii="Tahoma" w:hAnsi="Tahoma" w:cs="Tahoma"/>
          <w:b/>
          <w:bCs/>
          <w:color w:val="1F3864" w:themeColor="accent1" w:themeShade="80"/>
          <w:sz w:val="28"/>
          <w:szCs w:val="28"/>
        </w:rPr>
        <w:t>RELACIÓN CON LA PARTICIPACIÓN CIUDADANA</w:t>
      </w:r>
    </w:p>
    <w:p w14:paraId="22F281D8" w14:textId="5B2C9FA0" w:rsidR="00B75851" w:rsidRPr="002A4758" w:rsidRDefault="00BA00C5" w:rsidP="00BA00C5">
      <w:pPr>
        <w:rPr>
          <w:rFonts w:ascii="Tahoma" w:hAnsi="Tahoma" w:cs="Tahoma"/>
          <w:sz w:val="24"/>
          <w:szCs w:val="24"/>
        </w:rPr>
      </w:pPr>
      <w:r w:rsidRPr="002A4758">
        <w:rPr>
          <w:rFonts w:ascii="Tahoma" w:hAnsi="Tahoma" w:cs="Tahoma"/>
          <w:sz w:val="24"/>
          <w:szCs w:val="24"/>
        </w:rPr>
        <w:t xml:space="preserve">Crónica invita a sus lectores y ciudadanía en general a compartir sus comentarios    y   sugerencias    a   través   de   nuestro    correo </w:t>
      </w:r>
      <w:hyperlink r:id="rId16" w:history="1">
        <w:r w:rsidR="0058016C" w:rsidRPr="002A4758">
          <w:rPr>
            <w:rStyle w:val="Hipervnculo"/>
            <w:rFonts w:ascii="Tahoma" w:hAnsi="Tahoma" w:cs="Tahoma"/>
            <w:sz w:val="24"/>
            <w:szCs w:val="24"/>
          </w:rPr>
          <w:t>gerencia@cronica.com.ec</w:t>
        </w:r>
      </w:hyperlink>
      <w:r w:rsidRPr="002A4758">
        <w:rPr>
          <w:rFonts w:ascii="Tahoma" w:hAnsi="Tahoma" w:cs="Tahoma"/>
          <w:sz w:val="24"/>
          <w:szCs w:val="24"/>
        </w:rPr>
        <w:t>.</w:t>
      </w:r>
    </w:p>
    <w:p w14:paraId="1AF9693F" w14:textId="36D9E8FC" w:rsidR="0058016C" w:rsidRPr="002A4758" w:rsidRDefault="0071279C" w:rsidP="00BA00C5">
      <w:pPr>
        <w:rPr>
          <w:rFonts w:ascii="Tahoma" w:hAnsi="Tahoma" w:cs="Tahoma"/>
          <w:sz w:val="24"/>
          <w:szCs w:val="24"/>
        </w:rPr>
      </w:pPr>
      <w:r w:rsidRPr="002A4758">
        <w:rPr>
          <w:rFonts w:ascii="Tahoma" w:hAnsi="Tahoma" w:cs="Tahoma"/>
          <w:sz w:val="24"/>
          <w:szCs w:val="24"/>
        </w:rPr>
        <w:t xml:space="preserve">Generar espacios de diálogo, con la participación ciudadana es un derecho reconocido en la Constitución dentro de un sistema democrático. </w:t>
      </w:r>
      <w:r w:rsidR="00523FEA" w:rsidRPr="002A4758">
        <w:rPr>
          <w:rFonts w:ascii="Tahoma" w:hAnsi="Tahoma" w:cs="Tahoma"/>
          <w:sz w:val="24"/>
          <w:szCs w:val="24"/>
        </w:rPr>
        <w:t>Habilitar canales de comunicación nos permitirá receptar aportes para la mejora continua de nuestra gestión. Y concretar acuerdos y compromisos.</w:t>
      </w:r>
    </w:p>
    <w:sectPr w:rsidR="0058016C" w:rsidRPr="002A4758">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66915" w14:textId="77777777" w:rsidR="00167120" w:rsidRDefault="00167120" w:rsidP="00D91AFF">
      <w:pPr>
        <w:spacing w:after="0" w:line="240" w:lineRule="auto"/>
      </w:pPr>
      <w:r>
        <w:separator/>
      </w:r>
    </w:p>
  </w:endnote>
  <w:endnote w:type="continuationSeparator" w:id="0">
    <w:p w14:paraId="5B5EF2DA" w14:textId="77777777" w:rsidR="00167120" w:rsidRDefault="00167120" w:rsidP="00D9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698540"/>
      <w:docPartObj>
        <w:docPartGallery w:val="Page Numbers (Bottom of Page)"/>
        <w:docPartUnique/>
      </w:docPartObj>
    </w:sdtPr>
    <w:sdtContent>
      <w:p w14:paraId="3DD45D7E" w14:textId="51AAF4F8" w:rsidR="00D91AFF" w:rsidRDefault="00D91AFF">
        <w:pPr>
          <w:pStyle w:val="Piedepgina"/>
          <w:jc w:val="center"/>
        </w:pPr>
        <w:r>
          <w:fldChar w:fldCharType="begin"/>
        </w:r>
        <w:r>
          <w:instrText>PAGE   \* MERGEFORMAT</w:instrText>
        </w:r>
        <w:r>
          <w:fldChar w:fldCharType="separate"/>
        </w:r>
        <w:r>
          <w:rPr>
            <w:lang w:val="es-ES"/>
          </w:rPr>
          <w:t>2</w:t>
        </w:r>
        <w:r>
          <w:fldChar w:fldCharType="end"/>
        </w:r>
      </w:p>
    </w:sdtContent>
  </w:sdt>
  <w:p w14:paraId="6D10A65F" w14:textId="77777777" w:rsidR="00D91AFF" w:rsidRDefault="00D91A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EE007" w14:textId="77777777" w:rsidR="00167120" w:rsidRDefault="00167120" w:rsidP="00D91AFF">
      <w:pPr>
        <w:spacing w:after="0" w:line="240" w:lineRule="auto"/>
      </w:pPr>
      <w:r>
        <w:separator/>
      </w:r>
    </w:p>
  </w:footnote>
  <w:footnote w:type="continuationSeparator" w:id="0">
    <w:p w14:paraId="58E770D3" w14:textId="77777777" w:rsidR="00167120" w:rsidRDefault="00167120" w:rsidP="00D91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6E79" w14:textId="2315FA84" w:rsidR="00D91AFF" w:rsidRPr="00D91AFF" w:rsidRDefault="00D91AFF">
    <w:pPr>
      <w:pStyle w:val="Encabezado"/>
      <w:rPr>
        <w:rStyle w:val="Textoennegrita"/>
        <w:color w:val="007BB8"/>
      </w:rPr>
    </w:pPr>
    <w:r w:rsidRPr="00D91AFF">
      <w:rPr>
        <w:rStyle w:val="Textoennegrita"/>
        <w:color w:val="007BB8"/>
      </w:rPr>
      <w:t>CRÓNICA, LAS NOTICIAS AL DIA       46 AÑOS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806CBF"/>
    <w:multiLevelType w:val="hybridMultilevel"/>
    <w:tmpl w:val="72A809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8704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0C5"/>
    <w:rsid w:val="000870AF"/>
    <w:rsid w:val="000B54C8"/>
    <w:rsid w:val="00167120"/>
    <w:rsid w:val="002A2375"/>
    <w:rsid w:val="002A4758"/>
    <w:rsid w:val="002B7451"/>
    <w:rsid w:val="00331F99"/>
    <w:rsid w:val="003B653B"/>
    <w:rsid w:val="00437CBA"/>
    <w:rsid w:val="004B3967"/>
    <w:rsid w:val="00523FEA"/>
    <w:rsid w:val="00570AD3"/>
    <w:rsid w:val="0058016C"/>
    <w:rsid w:val="0071279C"/>
    <w:rsid w:val="007D2798"/>
    <w:rsid w:val="008273EB"/>
    <w:rsid w:val="008B72CA"/>
    <w:rsid w:val="009A63CE"/>
    <w:rsid w:val="009C5A12"/>
    <w:rsid w:val="00A96F8C"/>
    <w:rsid w:val="00AB05DE"/>
    <w:rsid w:val="00B2415A"/>
    <w:rsid w:val="00B66DAF"/>
    <w:rsid w:val="00B75851"/>
    <w:rsid w:val="00BA00C5"/>
    <w:rsid w:val="00C43FA3"/>
    <w:rsid w:val="00D13A56"/>
    <w:rsid w:val="00D21B9B"/>
    <w:rsid w:val="00D2320E"/>
    <w:rsid w:val="00D91AFF"/>
    <w:rsid w:val="00DF707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A153"/>
  <w15:chartTrackingRefBased/>
  <w15:docId w15:val="{6594D104-A9BC-4ED5-884A-9BA3D9E0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A00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A00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A00C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A00C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A00C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A00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A00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A00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A00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00C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A00C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A00C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A00C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A00C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A00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A00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A00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A00C5"/>
    <w:rPr>
      <w:rFonts w:eastAsiaTheme="majorEastAsia" w:cstheme="majorBidi"/>
      <w:color w:val="272727" w:themeColor="text1" w:themeTint="D8"/>
    </w:rPr>
  </w:style>
  <w:style w:type="paragraph" w:styleId="Ttulo">
    <w:name w:val="Title"/>
    <w:basedOn w:val="Normal"/>
    <w:next w:val="Normal"/>
    <w:link w:val="TtuloCar"/>
    <w:uiPriority w:val="10"/>
    <w:qFormat/>
    <w:rsid w:val="00BA00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A00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A00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A00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A00C5"/>
    <w:pPr>
      <w:spacing w:before="160"/>
      <w:jc w:val="center"/>
    </w:pPr>
    <w:rPr>
      <w:i/>
      <w:iCs/>
      <w:color w:val="404040" w:themeColor="text1" w:themeTint="BF"/>
    </w:rPr>
  </w:style>
  <w:style w:type="character" w:customStyle="1" w:styleId="CitaCar">
    <w:name w:val="Cita Car"/>
    <w:basedOn w:val="Fuentedeprrafopredeter"/>
    <w:link w:val="Cita"/>
    <w:uiPriority w:val="29"/>
    <w:rsid w:val="00BA00C5"/>
    <w:rPr>
      <w:i/>
      <w:iCs/>
      <w:color w:val="404040" w:themeColor="text1" w:themeTint="BF"/>
    </w:rPr>
  </w:style>
  <w:style w:type="paragraph" w:styleId="Prrafodelista">
    <w:name w:val="List Paragraph"/>
    <w:basedOn w:val="Normal"/>
    <w:uiPriority w:val="34"/>
    <w:qFormat/>
    <w:rsid w:val="00BA00C5"/>
    <w:pPr>
      <w:ind w:left="720"/>
      <w:contextualSpacing/>
    </w:pPr>
  </w:style>
  <w:style w:type="character" w:styleId="nfasisintenso">
    <w:name w:val="Intense Emphasis"/>
    <w:basedOn w:val="Fuentedeprrafopredeter"/>
    <w:uiPriority w:val="21"/>
    <w:qFormat/>
    <w:rsid w:val="00BA00C5"/>
    <w:rPr>
      <w:i/>
      <w:iCs/>
      <w:color w:val="2F5496" w:themeColor="accent1" w:themeShade="BF"/>
    </w:rPr>
  </w:style>
  <w:style w:type="paragraph" w:styleId="Citadestacada">
    <w:name w:val="Intense Quote"/>
    <w:basedOn w:val="Normal"/>
    <w:next w:val="Normal"/>
    <w:link w:val="CitadestacadaCar"/>
    <w:uiPriority w:val="30"/>
    <w:qFormat/>
    <w:rsid w:val="00BA00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A00C5"/>
    <w:rPr>
      <w:i/>
      <w:iCs/>
      <w:color w:val="2F5496" w:themeColor="accent1" w:themeShade="BF"/>
    </w:rPr>
  </w:style>
  <w:style w:type="character" w:styleId="Referenciaintensa">
    <w:name w:val="Intense Reference"/>
    <w:basedOn w:val="Fuentedeprrafopredeter"/>
    <w:uiPriority w:val="32"/>
    <w:qFormat/>
    <w:rsid w:val="00BA00C5"/>
    <w:rPr>
      <w:b/>
      <w:bCs/>
      <w:smallCaps/>
      <w:color w:val="2F5496" w:themeColor="accent1" w:themeShade="BF"/>
      <w:spacing w:val="5"/>
    </w:rPr>
  </w:style>
  <w:style w:type="paragraph" w:styleId="Encabezado">
    <w:name w:val="header"/>
    <w:basedOn w:val="Normal"/>
    <w:link w:val="EncabezadoCar"/>
    <w:uiPriority w:val="99"/>
    <w:unhideWhenUsed/>
    <w:rsid w:val="00D91A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AFF"/>
  </w:style>
  <w:style w:type="paragraph" w:styleId="Piedepgina">
    <w:name w:val="footer"/>
    <w:basedOn w:val="Normal"/>
    <w:link w:val="PiedepginaCar"/>
    <w:uiPriority w:val="99"/>
    <w:unhideWhenUsed/>
    <w:rsid w:val="00D91A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1AFF"/>
  </w:style>
  <w:style w:type="character" w:styleId="Textoennegrita">
    <w:name w:val="Strong"/>
    <w:basedOn w:val="Fuentedeprrafopredeter"/>
    <w:uiPriority w:val="22"/>
    <w:qFormat/>
    <w:rsid w:val="00D91AFF"/>
    <w:rPr>
      <w:b/>
      <w:bCs/>
    </w:rPr>
  </w:style>
  <w:style w:type="character" w:styleId="Hipervnculo">
    <w:name w:val="Hyperlink"/>
    <w:basedOn w:val="Fuentedeprrafopredeter"/>
    <w:uiPriority w:val="99"/>
    <w:unhideWhenUsed/>
    <w:rsid w:val="0058016C"/>
    <w:rPr>
      <w:color w:val="0563C1" w:themeColor="hyperlink"/>
      <w:u w:val="single"/>
    </w:rPr>
  </w:style>
  <w:style w:type="character" w:styleId="Mencinsinresolver">
    <w:name w:val="Unresolved Mention"/>
    <w:basedOn w:val="Fuentedeprrafopredeter"/>
    <w:uiPriority w:val="99"/>
    <w:semiHidden/>
    <w:unhideWhenUsed/>
    <w:rsid w:val="00580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gerencia@cronica.com.e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7</Pages>
  <Words>1061</Words>
  <Characters>5838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Betancourt</dc:creator>
  <cp:keywords/>
  <dc:description/>
  <cp:lastModifiedBy>Paola Betancourt</cp:lastModifiedBy>
  <cp:revision>18</cp:revision>
  <dcterms:created xsi:type="dcterms:W3CDTF">2026-05-30T16:05:00Z</dcterms:created>
  <dcterms:modified xsi:type="dcterms:W3CDTF">2026-05-30T21:32:00Z</dcterms:modified>
</cp:coreProperties>
</file>